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0D" w:rsidRDefault="0095690D" w:rsidP="0095690D">
      <w:pPr>
        <w:tabs>
          <w:tab w:val="left" w:pos="-3969"/>
        </w:tabs>
        <w:jc w:val="center"/>
        <w:rPr>
          <w:b/>
        </w:rPr>
      </w:pPr>
      <w:r>
        <w:rPr>
          <w:b/>
        </w:rPr>
        <w:t>ДОПОЛНИТЕЛЬНАЯ ПРОФЕССИОНАЛЬНАЯ ПРОГРАММА</w:t>
      </w:r>
    </w:p>
    <w:p w:rsidR="0095690D" w:rsidRDefault="0095690D" w:rsidP="0095690D">
      <w:pPr>
        <w:tabs>
          <w:tab w:val="left" w:pos="-3969"/>
        </w:tabs>
        <w:jc w:val="center"/>
        <w:rPr>
          <w:b/>
        </w:rPr>
      </w:pPr>
      <w:r>
        <w:rPr>
          <w:b/>
        </w:rPr>
        <w:t>ПРОФЕССИОНАЛЬНОЙ ПЕРЕПОДГОТОВКИ</w:t>
      </w:r>
    </w:p>
    <w:p w:rsidR="0095690D" w:rsidRDefault="0095690D" w:rsidP="0095690D">
      <w:pPr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«МЕНЕДЖМЕНТ В СФЕРЕ КУЛЬТУРЫ»</w:t>
      </w:r>
    </w:p>
    <w:p w:rsidR="0095690D" w:rsidRDefault="0095690D" w:rsidP="0095690D">
      <w:pPr>
        <w:spacing w:after="35" w:line="240" w:lineRule="exact"/>
        <w:jc w:val="both"/>
        <w:rPr>
          <w:b/>
        </w:rPr>
      </w:pPr>
    </w:p>
    <w:p w:rsidR="0095690D" w:rsidRPr="0095690D" w:rsidRDefault="0095690D" w:rsidP="0095690D">
      <w:pPr>
        <w:tabs>
          <w:tab w:val="left" w:pos="-3969"/>
        </w:tabs>
      </w:pPr>
      <w:r w:rsidRPr="0095690D">
        <w:rPr>
          <w:b/>
        </w:rPr>
        <w:t>Категория слушателей</w:t>
      </w:r>
      <w:r w:rsidRPr="0095690D">
        <w:t xml:space="preserve">: </w:t>
      </w:r>
      <w:r w:rsidRPr="0095690D">
        <w:rPr>
          <w:bCs/>
          <w:shd w:val="clear" w:color="auto" w:fill="FFFFFF"/>
        </w:rPr>
        <w:t>руководители, заместители руководителей учреждений, специалисты сферы культуры</w:t>
      </w:r>
    </w:p>
    <w:p w:rsidR="0095690D" w:rsidRPr="0095690D" w:rsidRDefault="0095690D" w:rsidP="0095690D">
      <w:pPr>
        <w:tabs>
          <w:tab w:val="left" w:pos="-3969"/>
        </w:tabs>
      </w:pPr>
      <w:r w:rsidRPr="0095690D">
        <w:rPr>
          <w:b/>
        </w:rPr>
        <w:t>Объем</w:t>
      </w:r>
      <w:r w:rsidRPr="0095690D">
        <w:t>: 340 академических часов</w:t>
      </w:r>
    </w:p>
    <w:p w:rsidR="0095690D" w:rsidRPr="0095690D" w:rsidRDefault="0095690D" w:rsidP="0095690D">
      <w:pPr>
        <w:tabs>
          <w:tab w:val="left" w:pos="-3969"/>
        </w:tabs>
      </w:pPr>
      <w:r w:rsidRPr="0095690D">
        <w:rPr>
          <w:b/>
        </w:rPr>
        <w:t>Форма обучения</w:t>
      </w:r>
      <w:r w:rsidRPr="0095690D">
        <w:t>: очно-заочная с применением дистанционных образовательных технологий</w:t>
      </w:r>
    </w:p>
    <w:p w:rsidR="0095690D" w:rsidRPr="0095690D" w:rsidRDefault="0095690D" w:rsidP="0095690D">
      <w:pPr>
        <w:tabs>
          <w:tab w:val="left" w:pos="-3969"/>
        </w:tabs>
      </w:pPr>
    </w:p>
    <w:p w:rsidR="0095690D" w:rsidRPr="0095690D" w:rsidRDefault="0095690D" w:rsidP="0095690D">
      <w:pPr>
        <w:tabs>
          <w:tab w:val="left" w:pos="-3969"/>
        </w:tabs>
        <w:ind w:firstLine="709"/>
        <w:jc w:val="both"/>
      </w:pPr>
      <w:r w:rsidRPr="0095690D">
        <w:t>Программа составлена на основании:</w:t>
      </w:r>
    </w:p>
    <w:p w:rsidR="0095690D" w:rsidRPr="0095690D" w:rsidRDefault="0095690D" w:rsidP="0095690D">
      <w:pPr>
        <w:ind w:right="14" w:firstLine="709"/>
      </w:pPr>
      <w:r w:rsidRPr="0095690D">
        <w:t xml:space="preserve">1. Федеральный закон РФ «Об образовании» от 29. 12.2012 г. N9 273-ФЗ; </w:t>
      </w:r>
    </w:p>
    <w:p w:rsidR="0095690D" w:rsidRPr="0095690D" w:rsidRDefault="0095690D" w:rsidP="0095690D">
      <w:pPr>
        <w:ind w:right="14" w:firstLine="709"/>
      </w:pPr>
      <w:r w:rsidRPr="0095690D">
        <w:t>2. Приказ Министерства образования и науки РФ от 01 июля 2013г. №499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</w:t>
      </w:r>
    </w:p>
    <w:p w:rsidR="0095690D" w:rsidRPr="0095690D" w:rsidRDefault="0095690D" w:rsidP="0095690D">
      <w:pPr>
        <w:tabs>
          <w:tab w:val="left" w:pos="993"/>
        </w:tabs>
        <w:ind w:firstLine="709"/>
      </w:pPr>
      <w:r w:rsidRPr="0095690D">
        <w:t xml:space="preserve">3. Методические рекомендации по разработке дополнительных профессиональных программ на основе профессиональных стандартов от 22 апреля 2015 г № ВК-1032/06; </w:t>
      </w:r>
    </w:p>
    <w:p w:rsidR="0095690D" w:rsidRPr="0095690D" w:rsidRDefault="0095690D" w:rsidP="0095690D">
      <w:pPr>
        <w:ind w:right="14" w:firstLine="709"/>
      </w:pPr>
      <w:r w:rsidRPr="0095690D">
        <w:t>4.Методические рекомендации Министерства образования и науки Российской Федерации от 30.03.2015 года №АК-820/06 по организации итоговой аттестации при реализации дополнительных профессиональных программ;</w:t>
      </w:r>
    </w:p>
    <w:p w:rsidR="0095690D" w:rsidRPr="0095690D" w:rsidRDefault="0095690D" w:rsidP="0095690D">
      <w:pPr>
        <w:ind w:right="14" w:firstLine="709"/>
        <w:rPr>
          <w:bCs/>
          <w:shd w:val="clear" w:color="auto" w:fill="FFFFFF"/>
        </w:rPr>
      </w:pPr>
      <w:r w:rsidRPr="0095690D">
        <w:rPr>
          <w:bCs/>
          <w:shd w:val="clear" w:color="auto" w:fill="FFFFFF"/>
        </w:rPr>
        <w:t>5. Федеральный государственный образовательный стандарт высшего образования по направлению подготовки 38.03.02 Менеджмент, утвержден приказом Министерства образования и науки РФ от 12 января 2016 г. N 7.</w:t>
      </w:r>
    </w:p>
    <w:p w:rsidR="0095690D" w:rsidRPr="0095690D" w:rsidRDefault="0095690D" w:rsidP="0095690D">
      <w:pPr>
        <w:ind w:right="14" w:firstLine="709"/>
        <w:rPr>
          <w:bCs/>
          <w:shd w:val="clear" w:color="auto" w:fill="FFFFFF"/>
        </w:rPr>
      </w:pPr>
      <w:r w:rsidRPr="0095690D">
        <w:rPr>
          <w:bCs/>
        </w:rPr>
        <w:t xml:space="preserve">6. Федеральный государственный стандарт среднего профессионального образования </w:t>
      </w:r>
      <w:r w:rsidRPr="0095690D">
        <w:rPr>
          <w:rFonts w:eastAsiaTheme="minorHAnsi"/>
        </w:rPr>
        <w:t xml:space="preserve">по специальности 51.02.02. «Социально-культурная деятельность (по видам)», </w:t>
      </w:r>
      <w:proofErr w:type="gramStart"/>
      <w:r w:rsidRPr="0095690D">
        <w:rPr>
          <w:rFonts w:eastAsiaTheme="minorHAnsi"/>
        </w:rPr>
        <w:t>утвержден</w:t>
      </w:r>
      <w:proofErr w:type="gramEnd"/>
      <w:r w:rsidRPr="0095690D">
        <w:rPr>
          <w:rFonts w:eastAsiaTheme="minorHAnsi"/>
        </w:rPr>
        <w:t xml:space="preserve"> </w:t>
      </w:r>
      <w:r w:rsidRPr="0095690D">
        <w:rPr>
          <w:bCs/>
        </w:rPr>
        <w:t xml:space="preserve">приказом </w:t>
      </w:r>
      <w:r w:rsidRPr="0095690D">
        <w:t xml:space="preserve">Министерства образования и науки Российской Федерации </w:t>
      </w:r>
      <w:r w:rsidRPr="0095690D">
        <w:rPr>
          <w:bCs/>
        </w:rPr>
        <w:t>от 27.10.2014 № 1356</w:t>
      </w:r>
      <w:r w:rsidRPr="0095690D">
        <w:rPr>
          <w:rFonts w:eastAsiaTheme="minorHAnsi"/>
        </w:rPr>
        <w:t>.</w:t>
      </w:r>
    </w:p>
    <w:p w:rsidR="0095690D" w:rsidRPr="0095690D" w:rsidRDefault="0095690D" w:rsidP="0095690D">
      <w:pPr>
        <w:ind w:right="14" w:firstLine="709"/>
      </w:pPr>
      <w:r w:rsidRPr="0095690D">
        <w:t>8. Локальные нормативные акты ГБУ ДПО ИОУМЦКИ «Байкал».</w:t>
      </w:r>
    </w:p>
    <w:p w:rsidR="0095690D" w:rsidRPr="0095690D" w:rsidRDefault="0095690D" w:rsidP="0095690D">
      <w:pPr>
        <w:pStyle w:val="a3"/>
        <w:shd w:val="clear" w:color="auto" w:fill="FFFFFF"/>
        <w:ind w:left="0" w:firstLine="567"/>
        <w:jc w:val="both"/>
        <w:rPr>
          <w:b/>
        </w:rPr>
      </w:pPr>
    </w:p>
    <w:p w:rsidR="0095690D" w:rsidRPr="0095690D" w:rsidRDefault="0095690D" w:rsidP="0095690D">
      <w:pPr>
        <w:spacing w:after="51"/>
        <w:ind w:right="14" w:firstLine="709"/>
        <w:rPr>
          <w:b/>
        </w:rPr>
      </w:pPr>
      <w:r w:rsidRPr="0095690D">
        <w:rPr>
          <w:b/>
        </w:rPr>
        <w:t>Цель ДПП П</w:t>
      </w:r>
      <w:r w:rsidR="00EB59B9">
        <w:rPr>
          <w:b/>
        </w:rPr>
        <w:t>П</w:t>
      </w:r>
      <w:bookmarkStart w:id="0" w:name="_GoBack"/>
      <w:bookmarkEnd w:id="0"/>
      <w:r w:rsidRPr="0095690D">
        <w:t xml:space="preserve"> – Сформировать у слушателей профессиональные компетенции, обеспечивающие выполнение профессиональной деятельности в области управления культурно-досуговой организацией или комплексом культурн</w:t>
      </w:r>
      <w:proofErr w:type="gramStart"/>
      <w:r w:rsidRPr="0095690D">
        <w:t>о-</w:t>
      </w:r>
      <w:proofErr w:type="gramEnd"/>
      <w:r w:rsidRPr="0095690D">
        <w:t xml:space="preserve"> досуговых объектов,  </w:t>
      </w:r>
      <w:r w:rsidRPr="0095690D">
        <w:rPr>
          <w:shd w:val="clear" w:color="auto" w:fill="FFFFFF"/>
        </w:rPr>
        <w:t>актуализировать знания и умения специалистов-практиков успешного выполнения должностных обязанностей.</w:t>
      </w:r>
    </w:p>
    <w:p w:rsidR="0095690D" w:rsidRPr="0095690D" w:rsidRDefault="0095690D" w:rsidP="0095690D">
      <w:pPr>
        <w:ind w:firstLine="709"/>
      </w:pPr>
      <w:r w:rsidRPr="0095690D">
        <w:rPr>
          <w:b/>
          <w:bCs/>
        </w:rPr>
        <w:t>Задачи программы</w:t>
      </w:r>
    </w:p>
    <w:p w:rsidR="0095690D" w:rsidRPr="0095690D" w:rsidRDefault="0095690D" w:rsidP="0095690D">
      <w:pPr>
        <w:tabs>
          <w:tab w:val="left" w:pos="993"/>
        </w:tabs>
        <w:ind w:firstLine="709"/>
        <w:rPr>
          <w:color w:val="121212"/>
        </w:rPr>
      </w:pPr>
      <w:r w:rsidRPr="0095690D">
        <w:t>1. Получение новых знаний, совершенствование умений и приобретение навыков необходимых для эффективного осуществления профессиональной деятельности в современных условиях в следующих областях: основы и эффективность менеджмента в сфере культуры и искусства; экономика культуры и искусства; технологии планирования в сфере культуры и искусства; применение информационных технологий в сфере культуры и искусства;  управление персоналом; маркетинг в сфере культуры и искусства;  о</w:t>
      </w:r>
      <w:r w:rsidRPr="0095690D">
        <w:rPr>
          <w:color w:val="121212"/>
        </w:rPr>
        <w:t>собенности контроля, учёта и отчётности в сфере культуры.</w:t>
      </w:r>
    </w:p>
    <w:p w:rsidR="0095690D" w:rsidRPr="0095690D" w:rsidRDefault="0095690D" w:rsidP="0095690D">
      <w:pPr>
        <w:shd w:val="clear" w:color="auto" w:fill="FFFFFF"/>
        <w:tabs>
          <w:tab w:val="left" w:pos="993"/>
        </w:tabs>
        <w:ind w:firstLine="709"/>
      </w:pPr>
      <w:r w:rsidRPr="0095690D">
        <w:t>2.Изучение федеральных стандартов, на основе которых должна быть построена работа менеджера в сфере культуры и искусства;</w:t>
      </w:r>
    </w:p>
    <w:p w:rsidR="0095690D" w:rsidRPr="0095690D" w:rsidRDefault="0095690D" w:rsidP="0095690D">
      <w:pPr>
        <w:shd w:val="clear" w:color="auto" w:fill="FFFFFF"/>
        <w:tabs>
          <w:tab w:val="left" w:pos="993"/>
        </w:tabs>
        <w:ind w:firstLine="709"/>
      </w:pPr>
      <w:r w:rsidRPr="0095690D">
        <w:t>3.Освоение навыков грамотного планирования работы и организации мероприятий в управлении учреждением.</w:t>
      </w:r>
    </w:p>
    <w:p w:rsidR="0095690D" w:rsidRPr="0095690D" w:rsidRDefault="0095690D" w:rsidP="0095690D">
      <w:pPr>
        <w:spacing w:after="51"/>
        <w:ind w:right="14" w:firstLine="709"/>
      </w:pPr>
      <w:r w:rsidRPr="0095690D">
        <w:t>При приёме слушателей по дополнительной профессиональной программе профессиональной переподготовки «Менеджмент в сфере культуры» вступительные испытания творческой профессиональной направленности не проводятся.</w:t>
      </w:r>
    </w:p>
    <w:p w:rsidR="0095690D" w:rsidRPr="0095690D" w:rsidRDefault="0095690D" w:rsidP="0095690D">
      <w:pPr>
        <w:shd w:val="clear" w:color="auto" w:fill="FFFFFF"/>
        <w:outlineLvl w:val="2"/>
        <w:rPr>
          <w:b/>
          <w:bCs/>
          <w:i/>
        </w:rPr>
      </w:pPr>
      <w:r w:rsidRPr="0095690D">
        <w:rPr>
          <w:b/>
          <w:bCs/>
          <w:i/>
        </w:rPr>
        <w:t>Область профессиональной деятельности слушателей программы включает:</w:t>
      </w:r>
    </w:p>
    <w:p w:rsidR="0095690D" w:rsidRPr="0095690D" w:rsidRDefault="0095690D" w:rsidP="0095690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  <w:lang w:val="ru-RU" w:eastAsia="ru-RU"/>
        </w:rPr>
      </w:pPr>
      <w:r w:rsidRPr="0095690D">
        <w:rPr>
          <w:sz w:val="24"/>
          <w:szCs w:val="24"/>
          <w:lang w:val="ru-RU" w:eastAsia="ru-RU"/>
        </w:rPr>
        <w:t>государственные и муниципальные учреждения культуры;</w:t>
      </w:r>
    </w:p>
    <w:p w:rsidR="0095690D" w:rsidRPr="0095690D" w:rsidRDefault="0095690D" w:rsidP="0095690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  <w:lang w:val="ru-RU" w:eastAsia="ru-RU"/>
        </w:rPr>
      </w:pPr>
      <w:r w:rsidRPr="0095690D">
        <w:rPr>
          <w:sz w:val="24"/>
          <w:szCs w:val="24"/>
          <w:lang w:val="ru-RU" w:eastAsia="ru-RU"/>
        </w:rPr>
        <w:lastRenderedPageBreak/>
        <w:t>управления, комитеты и отделы культуры государственных и муниципальных органов управления;</w:t>
      </w:r>
    </w:p>
    <w:p w:rsidR="0095690D" w:rsidRPr="0095690D" w:rsidRDefault="0095690D" w:rsidP="0095690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  <w:lang w:val="ru-RU" w:eastAsia="ru-RU"/>
        </w:rPr>
      </w:pPr>
      <w:r w:rsidRPr="0095690D">
        <w:rPr>
          <w:sz w:val="24"/>
          <w:szCs w:val="24"/>
          <w:lang w:val="ru-RU" w:eastAsia="ru-RU"/>
        </w:rPr>
        <w:t>коммерческие и некоммерческие организации социально-культурной сферы.</w:t>
      </w:r>
    </w:p>
    <w:p w:rsidR="0095690D" w:rsidRPr="0095690D" w:rsidRDefault="0095690D" w:rsidP="0095690D">
      <w:pPr>
        <w:pStyle w:val="a3"/>
        <w:shd w:val="clear" w:color="auto" w:fill="FFFFFF"/>
        <w:ind w:left="0" w:firstLine="567"/>
        <w:jc w:val="both"/>
      </w:pPr>
      <w:r w:rsidRPr="0095690D">
        <w:t xml:space="preserve">Итоговая аттестация по </w:t>
      </w:r>
      <w:r>
        <w:t>ДПП ПП</w:t>
      </w:r>
      <w:r w:rsidRPr="0095690D">
        <w:t xml:space="preserve"> «</w:t>
      </w:r>
      <w:r>
        <w:rPr>
          <w:bCs/>
          <w:color w:val="000000"/>
          <w:spacing w:val="1"/>
        </w:rPr>
        <w:t>Менеджмент в сфере культуры</w:t>
      </w:r>
      <w:r w:rsidRPr="0095690D">
        <w:t xml:space="preserve">»  проводится в форме </w:t>
      </w:r>
      <w:r>
        <w:t>защиты итоговой аттестационной работы.</w:t>
      </w:r>
    </w:p>
    <w:p w:rsidR="0095690D" w:rsidRPr="0095690D" w:rsidRDefault="0095690D" w:rsidP="0095690D">
      <w:pPr>
        <w:ind w:firstLine="709"/>
        <w:jc w:val="both"/>
        <w:rPr>
          <w:b/>
          <w:i/>
        </w:rPr>
      </w:pPr>
      <w:r w:rsidRPr="0095690D">
        <w:t xml:space="preserve">Лицам, успешно освоившим дополнительную профессиональную программу профессиональной переподготовки </w:t>
      </w:r>
      <w:r w:rsidRPr="0095690D">
        <w:rPr>
          <w:b/>
        </w:rPr>
        <w:t>«Менеджмент в сфере культуры»</w:t>
      </w:r>
      <w:r w:rsidRPr="0095690D">
        <w:t xml:space="preserve"> и прошедшим итоговую аттестацию, выдается диплом, </w:t>
      </w:r>
      <w:r w:rsidRPr="0095690D">
        <w:rPr>
          <w:b/>
          <w:i/>
        </w:rPr>
        <w:t>дающий право  профессиональной деятельности в области</w:t>
      </w:r>
      <w:r w:rsidRPr="0095690D">
        <w:t xml:space="preserve"> </w:t>
      </w:r>
      <w:r w:rsidRPr="0095690D">
        <w:rPr>
          <w:b/>
          <w:i/>
        </w:rPr>
        <w:t>«</w:t>
      </w:r>
      <w:r>
        <w:rPr>
          <w:b/>
          <w:i/>
        </w:rPr>
        <w:t>менеджмент</w:t>
      </w:r>
      <w:r w:rsidRPr="0095690D">
        <w:rPr>
          <w:b/>
          <w:i/>
        </w:rPr>
        <w:t xml:space="preserve"> в сфере культуры и искусства, социально-культурной деятельности».</w:t>
      </w:r>
    </w:p>
    <w:p w:rsidR="00E5731A" w:rsidRDefault="00E5731A"/>
    <w:p w:rsidR="0095690D" w:rsidRDefault="0095690D"/>
    <w:p w:rsidR="0095690D" w:rsidRPr="00791266" w:rsidRDefault="0095690D" w:rsidP="0095690D">
      <w:pPr>
        <w:jc w:val="center"/>
        <w:rPr>
          <w:b/>
          <w:szCs w:val="28"/>
        </w:rPr>
      </w:pPr>
      <w:r w:rsidRPr="00791266">
        <w:rPr>
          <w:b/>
          <w:szCs w:val="28"/>
        </w:rPr>
        <w:t>2.1.Учебный  план</w:t>
      </w:r>
    </w:p>
    <w:p w:rsidR="0095690D" w:rsidRPr="00F06587" w:rsidRDefault="0095690D" w:rsidP="0095690D">
      <w:pPr>
        <w:jc w:val="center"/>
        <w:rPr>
          <w:b/>
        </w:rPr>
      </w:pPr>
      <w:r>
        <w:rPr>
          <w:b/>
        </w:rPr>
        <w:t>д</w:t>
      </w:r>
      <w:r w:rsidRPr="00F06587">
        <w:rPr>
          <w:b/>
        </w:rPr>
        <w:t>ополнительной профессиональной программы профессиональной переподготовки</w:t>
      </w:r>
    </w:p>
    <w:p w:rsidR="0095690D" w:rsidRPr="00791266" w:rsidRDefault="0095690D" w:rsidP="0095690D">
      <w:pPr>
        <w:jc w:val="center"/>
        <w:rPr>
          <w:b/>
          <w:u w:val="single"/>
        </w:rPr>
      </w:pPr>
      <w:r w:rsidRPr="00791266">
        <w:rPr>
          <w:b/>
          <w:u w:val="single"/>
        </w:rPr>
        <w:t>«Менеджмент в сфере культуры»</w:t>
      </w:r>
    </w:p>
    <w:p w:rsidR="0095690D" w:rsidRDefault="0095690D" w:rsidP="0095690D">
      <w:pPr>
        <w:jc w:val="center"/>
        <w:rPr>
          <w:b/>
        </w:rPr>
      </w:pPr>
    </w:p>
    <w:tbl>
      <w:tblPr>
        <w:tblStyle w:val="a5"/>
        <w:tblW w:w="9497" w:type="dxa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993"/>
        <w:gridCol w:w="850"/>
        <w:gridCol w:w="709"/>
        <w:gridCol w:w="850"/>
        <w:gridCol w:w="851"/>
        <w:gridCol w:w="1417"/>
      </w:tblGrid>
      <w:tr w:rsidR="0095690D" w:rsidRPr="001C2EC3" w:rsidTr="00400F2C">
        <w:tc>
          <w:tcPr>
            <w:tcW w:w="709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5690D" w:rsidRPr="00546E21" w:rsidRDefault="0095690D" w:rsidP="00400F2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5690D" w:rsidRPr="00546E21" w:rsidRDefault="0095690D" w:rsidP="00400F2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Дисциплинарные и междисциплинарные модульные дидактические единицы</w:t>
            </w:r>
          </w:p>
        </w:tc>
        <w:tc>
          <w:tcPr>
            <w:tcW w:w="993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5690D" w:rsidRPr="00546E21" w:rsidRDefault="0095690D" w:rsidP="00400F2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Общая трудоемкость, час.</w:t>
            </w:r>
          </w:p>
        </w:tc>
        <w:tc>
          <w:tcPr>
            <w:tcW w:w="850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5690D" w:rsidRPr="00546E21" w:rsidRDefault="0095690D" w:rsidP="00400F2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Всего аудиторных часов</w:t>
            </w:r>
          </w:p>
        </w:tc>
        <w:tc>
          <w:tcPr>
            <w:tcW w:w="2410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</w:tcPr>
          <w:p w:rsidR="0095690D" w:rsidRPr="00546E21" w:rsidRDefault="0095690D" w:rsidP="00400F2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1417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5690D" w:rsidRPr="00546E21" w:rsidRDefault="0095690D" w:rsidP="00400F2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Связь с результатами обучения – форма контроля</w:t>
            </w:r>
          </w:p>
        </w:tc>
      </w:tr>
      <w:tr w:rsidR="0095690D" w:rsidRPr="008065B2" w:rsidTr="00400F2C">
        <w:tc>
          <w:tcPr>
            <w:tcW w:w="709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5690D" w:rsidRPr="008065B2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5690D" w:rsidRPr="008065B2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95690D" w:rsidRPr="008065B2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95690D" w:rsidRPr="008065B2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5690D" w:rsidRPr="00546E21" w:rsidRDefault="0095690D" w:rsidP="00400F2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thinThickThinSmallGap" w:sz="24" w:space="0" w:color="auto"/>
            </w:tcBorders>
            <w:textDirection w:val="btLr"/>
          </w:tcPr>
          <w:p w:rsidR="0095690D" w:rsidRPr="00546E21" w:rsidRDefault="0095690D" w:rsidP="00400F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6E21">
              <w:rPr>
                <w:b/>
                <w:sz w:val="20"/>
                <w:szCs w:val="20"/>
              </w:rPr>
              <w:t>Самостоя</w:t>
            </w:r>
            <w:proofErr w:type="spellEnd"/>
          </w:p>
          <w:p w:rsidR="0095690D" w:rsidRPr="00546E21" w:rsidRDefault="0095690D" w:rsidP="00400F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тельная работа, час</w:t>
            </w:r>
          </w:p>
        </w:tc>
        <w:tc>
          <w:tcPr>
            <w:tcW w:w="1417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5690D" w:rsidRPr="008065B2" w:rsidRDefault="0095690D" w:rsidP="00400F2C">
            <w:pPr>
              <w:jc w:val="center"/>
              <w:rPr>
                <w:b/>
              </w:rPr>
            </w:pPr>
          </w:p>
        </w:tc>
      </w:tr>
      <w:tr w:rsidR="0095690D" w:rsidRPr="008065B2" w:rsidTr="00400F2C">
        <w:trPr>
          <w:cantSplit/>
          <w:trHeight w:val="1557"/>
        </w:trPr>
        <w:tc>
          <w:tcPr>
            <w:tcW w:w="709" w:type="dxa"/>
            <w:vMerge/>
            <w:tcBorders>
              <w:bottom w:val="thinThickThinSmallGap" w:sz="24" w:space="0" w:color="auto"/>
            </w:tcBorders>
          </w:tcPr>
          <w:p w:rsidR="0095690D" w:rsidRPr="008065B2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nThickThinSmallGap" w:sz="24" w:space="0" w:color="auto"/>
            </w:tcBorders>
          </w:tcPr>
          <w:p w:rsidR="0095690D" w:rsidRPr="008065B2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95690D" w:rsidRPr="008065B2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95690D" w:rsidRPr="008065B2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thinThickThinSmallGap" w:sz="24" w:space="0" w:color="auto"/>
            </w:tcBorders>
            <w:textDirection w:val="btLr"/>
          </w:tcPr>
          <w:p w:rsidR="0095690D" w:rsidRPr="00546E21" w:rsidRDefault="0095690D" w:rsidP="00400F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thinThickThinSmallGap" w:sz="24" w:space="0" w:color="auto"/>
            </w:tcBorders>
            <w:textDirection w:val="btLr"/>
          </w:tcPr>
          <w:p w:rsidR="0095690D" w:rsidRPr="00546E21" w:rsidRDefault="0095690D" w:rsidP="00400F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5690D" w:rsidRPr="008065B2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5690D" w:rsidRPr="008065B2" w:rsidRDefault="0095690D" w:rsidP="00400F2C">
            <w:pPr>
              <w:jc w:val="center"/>
              <w:rPr>
                <w:b/>
              </w:rPr>
            </w:pPr>
          </w:p>
        </w:tc>
      </w:tr>
      <w:tr w:rsidR="0095690D" w:rsidRPr="00791266" w:rsidTr="00400F2C">
        <w:tc>
          <w:tcPr>
            <w:tcW w:w="709" w:type="dxa"/>
            <w:tcBorders>
              <w:top w:val="thinThickThinSmallGap" w:sz="24" w:space="0" w:color="auto"/>
            </w:tcBorders>
          </w:tcPr>
          <w:p w:rsidR="0095690D" w:rsidRPr="00791266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thinThickThinSmallGap" w:sz="24" w:space="0" w:color="auto"/>
            </w:tcBorders>
          </w:tcPr>
          <w:p w:rsidR="0095690D" w:rsidRPr="00791266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:rsidR="0095690D" w:rsidRPr="00791266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thinThickThinSmallGap" w:sz="24" w:space="0" w:color="auto"/>
            </w:tcBorders>
          </w:tcPr>
          <w:p w:rsidR="0095690D" w:rsidRPr="00791266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:rsidR="0095690D" w:rsidRPr="00791266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thinThickThinSmallGap" w:sz="24" w:space="0" w:color="auto"/>
            </w:tcBorders>
          </w:tcPr>
          <w:p w:rsidR="0095690D" w:rsidRPr="00791266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thinThickThinSmallGap" w:sz="24" w:space="0" w:color="auto"/>
            </w:tcBorders>
          </w:tcPr>
          <w:p w:rsidR="0095690D" w:rsidRPr="00791266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95690D" w:rsidRPr="00791266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690D" w:rsidRPr="00FB3399" w:rsidTr="00400F2C">
        <w:tc>
          <w:tcPr>
            <w:tcW w:w="3827" w:type="dxa"/>
            <w:gridSpan w:val="2"/>
          </w:tcPr>
          <w:p w:rsidR="0095690D" w:rsidRPr="003103E7" w:rsidRDefault="0095690D" w:rsidP="00400F2C">
            <w:pPr>
              <w:jc w:val="center"/>
              <w:rPr>
                <w:sz w:val="20"/>
                <w:szCs w:val="20"/>
              </w:rPr>
            </w:pPr>
            <w:r w:rsidRPr="003103E7">
              <w:rPr>
                <w:b/>
                <w:sz w:val="20"/>
                <w:szCs w:val="20"/>
              </w:rPr>
              <w:t>Модуль 1 «Организация социально-культурной деятельности в учреждениях культуры»</w:t>
            </w:r>
          </w:p>
        </w:tc>
        <w:tc>
          <w:tcPr>
            <w:tcW w:w="993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9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</w:p>
        </w:tc>
      </w:tr>
      <w:tr w:rsidR="0095690D" w:rsidRPr="00B76053" w:rsidTr="00400F2C">
        <w:tc>
          <w:tcPr>
            <w:tcW w:w="709" w:type="dxa"/>
          </w:tcPr>
          <w:p w:rsidR="0095690D" w:rsidRPr="00546E21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46E21">
              <w:rPr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95690D" w:rsidRPr="00546E21" w:rsidRDefault="0095690D" w:rsidP="00400F2C">
            <w:r>
              <w:t>Менеджмент в социально-культурной деятельности</w:t>
            </w:r>
          </w:p>
        </w:tc>
        <w:tc>
          <w:tcPr>
            <w:tcW w:w="993" w:type="dxa"/>
          </w:tcPr>
          <w:p w:rsidR="0095690D" w:rsidRPr="00546E21" w:rsidRDefault="0095690D" w:rsidP="00400F2C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</w:tcPr>
          <w:p w:rsidR="0095690D" w:rsidRPr="00546E21" w:rsidRDefault="0095690D" w:rsidP="00400F2C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Социально-культурная деятельность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5690D" w:rsidRPr="00546E21" w:rsidRDefault="0095690D" w:rsidP="00400F2C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3118" w:type="dxa"/>
          </w:tcPr>
          <w:p w:rsidR="0095690D" w:rsidRPr="00546E21" w:rsidRDefault="0095690D" w:rsidP="00400F2C">
            <w:r>
              <w:t>Организация и проведение культурно-массовых мероприятий</w:t>
            </w:r>
          </w:p>
        </w:tc>
        <w:tc>
          <w:tcPr>
            <w:tcW w:w="993" w:type="dxa"/>
          </w:tcPr>
          <w:p w:rsidR="0095690D" w:rsidRPr="00546E21" w:rsidRDefault="0095690D" w:rsidP="00400F2C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</w:tcPr>
          <w:p w:rsidR="0095690D" w:rsidRPr="00546E21" w:rsidRDefault="0095690D" w:rsidP="00400F2C">
            <w:pPr>
              <w:jc w:val="center"/>
            </w:pPr>
            <w:r>
              <w:t>зачет</w:t>
            </w: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Проектная деятельность в социально-культурной сфере</w:t>
            </w:r>
          </w:p>
        </w:tc>
        <w:tc>
          <w:tcPr>
            <w:tcW w:w="993" w:type="dxa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</w:tcPr>
          <w:p w:rsidR="0095690D" w:rsidRPr="00546E21" w:rsidRDefault="0095690D" w:rsidP="00400F2C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90D" w:rsidRDefault="0095690D" w:rsidP="00400F2C"/>
        </w:tc>
        <w:tc>
          <w:tcPr>
            <w:tcW w:w="993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850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709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850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</w:tcPr>
          <w:p w:rsidR="0095690D" w:rsidRDefault="0095690D" w:rsidP="00400F2C">
            <w:pPr>
              <w:jc w:val="center"/>
            </w:pPr>
          </w:p>
        </w:tc>
      </w:tr>
      <w:tr w:rsidR="0095690D" w:rsidRPr="003103E7" w:rsidTr="00400F2C">
        <w:tc>
          <w:tcPr>
            <w:tcW w:w="3827" w:type="dxa"/>
            <w:gridSpan w:val="2"/>
          </w:tcPr>
          <w:p w:rsidR="0095690D" w:rsidRPr="003103E7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Модуль 2 «Государственная политика и управление в области культуры»</w:t>
            </w:r>
          </w:p>
        </w:tc>
        <w:tc>
          <w:tcPr>
            <w:tcW w:w="993" w:type="dxa"/>
          </w:tcPr>
          <w:p w:rsidR="0095690D" w:rsidRPr="00591A86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</w:tcPr>
          <w:p w:rsidR="0095690D" w:rsidRPr="00591A86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95690D" w:rsidRPr="00591A86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:rsidR="0095690D" w:rsidRPr="00591A86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95690D" w:rsidRPr="00591A86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95690D" w:rsidRDefault="0095690D" w:rsidP="00400F2C">
            <w:pPr>
              <w:jc w:val="center"/>
            </w:pP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Нормативно- правовое регулирование деятельности учреждений в сфере культуры</w:t>
            </w:r>
          </w:p>
        </w:tc>
        <w:tc>
          <w:tcPr>
            <w:tcW w:w="993" w:type="dxa"/>
          </w:tcPr>
          <w:p w:rsidR="0095690D" w:rsidRPr="00546E21" w:rsidRDefault="0095690D" w:rsidP="00400F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5690D" w:rsidRDefault="0095690D" w:rsidP="00400F2C">
            <w:pPr>
              <w:jc w:val="center"/>
            </w:pP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Государственное и муниципальное управление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зачет</w:t>
            </w: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Управление персоналом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зачет</w:t>
            </w: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Независимая оценка качества услуг</w:t>
            </w:r>
          </w:p>
        </w:tc>
        <w:tc>
          <w:tcPr>
            <w:tcW w:w="993" w:type="dxa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5690D" w:rsidRPr="00546E21" w:rsidRDefault="0095690D" w:rsidP="00400F2C">
            <w:pPr>
              <w:jc w:val="center"/>
            </w:pPr>
            <w:r>
              <w:t>зачет</w:t>
            </w: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Проектное управление в организации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зачет</w:t>
            </w: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90D" w:rsidRDefault="0095690D" w:rsidP="00400F2C"/>
        </w:tc>
        <w:tc>
          <w:tcPr>
            <w:tcW w:w="993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850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709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850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</w:tcPr>
          <w:p w:rsidR="0095690D" w:rsidRDefault="0095690D" w:rsidP="00400F2C">
            <w:pPr>
              <w:jc w:val="center"/>
            </w:pPr>
          </w:p>
        </w:tc>
      </w:tr>
      <w:tr w:rsidR="0095690D" w:rsidRPr="003103E7" w:rsidTr="00400F2C">
        <w:tc>
          <w:tcPr>
            <w:tcW w:w="3827" w:type="dxa"/>
            <w:gridSpan w:val="2"/>
          </w:tcPr>
          <w:p w:rsidR="0095690D" w:rsidRPr="003103E7" w:rsidRDefault="0095690D" w:rsidP="00400F2C">
            <w:pPr>
              <w:jc w:val="center"/>
              <w:rPr>
                <w:b/>
                <w:sz w:val="20"/>
                <w:szCs w:val="20"/>
              </w:rPr>
            </w:pPr>
            <w:r w:rsidRPr="003103E7">
              <w:rPr>
                <w:b/>
                <w:sz w:val="20"/>
                <w:szCs w:val="20"/>
              </w:rPr>
              <w:t>Модуль 3 «Организация профессиональной деятельности руководителя учреждения»</w:t>
            </w:r>
          </w:p>
        </w:tc>
        <w:tc>
          <w:tcPr>
            <w:tcW w:w="993" w:type="dxa"/>
          </w:tcPr>
          <w:p w:rsidR="0095690D" w:rsidRPr="00591A86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0" w:type="dxa"/>
          </w:tcPr>
          <w:p w:rsidR="0095690D" w:rsidRPr="00591A86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</w:tcPr>
          <w:p w:rsidR="0095690D" w:rsidRPr="00591A86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</w:tcPr>
          <w:p w:rsidR="0095690D" w:rsidRPr="00591A86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95690D" w:rsidRPr="00591A86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95690D" w:rsidRDefault="0095690D" w:rsidP="00400F2C">
            <w:pPr>
              <w:jc w:val="center"/>
            </w:pP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Информационные технологии в профессиональной деятельности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5690D" w:rsidRDefault="0095690D" w:rsidP="00400F2C">
            <w:pPr>
              <w:jc w:val="center"/>
            </w:pP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Документационное обеспечение управления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зачет</w:t>
            </w: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Информационная культура руководителя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зачет</w:t>
            </w: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Этика и психология профессиональной деятельности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зачет</w:t>
            </w:r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Охрана труда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5690D" w:rsidRPr="00546E21" w:rsidRDefault="0095690D" w:rsidP="00400F2C">
            <w:pPr>
              <w:jc w:val="center"/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  <w:tr w:rsidR="0095690D" w:rsidRPr="00B76053" w:rsidTr="00400F2C">
        <w:tc>
          <w:tcPr>
            <w:tcW w:w="709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90D" w:rsidRDefault="0095690D" w:rsidP="00400F2C"/>
        </w:tc>
        <w:tc>
          <w:tcPr>
            <w:tcW w:w="993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850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709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850" w:type="dxa"/>
          </w:tcPr>
          <w:p w:rsidR="0095690D" w:rsidRDefault="0095690D" w:rsidP="00400F2C">
            <w:pPr>
              <w:jc w:val="center"/>
            </w:pP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</w:tcPr>
          <w:p w:rsidR="0095690D" w:rsidRDefault="0095690D" w:rsidP="00400F2C">
            <w:pPr>
              <w:jc w:val="center"/>
            </w:pPr>
          </w:p>
        </w:tc>
      </w:tr>
      <w:tr w:rsidR="0095690D" w:rsidRPr="00B76053" w:rsidTr="00400F2C">
        <w:tc>
          <w:tcPr>
            <w:tcW w:w="3827" w:type="dxa"/>
            <w:gridSpan w:val="2"/>
          </w:tcPr>
          <w:p w:rsidR="0095690D" w:rsidRPr="003103E7" w:rsidRDefault="0095690D" w:rsidP="00400F2C">
            <w:pPr>
              <w:jc w:val="center"/>
              <w:rPr>
                <w:b/>
                <w:sz w:val="20"/>
                <w:szCs w:val="20"/>
              </w:rPr>
            </w:pPr>
            <w:r w:rsidRPr="003103E7">
              <w:rPr>
                <w:b/>
                <w:sz w:val="20"/>
                <w:szCs w:val="20"/>
              </w:rPr>
              <w:t>Модуль 4 «Организация финансово-хозяйственной деятельности учреждений культуры»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95690D" w:rsidRDefault="0095690D" w:rsidP="00400F2C">
            <w:pPr>
              <w:jc w:val="center"/>
            </w:pPr>
          </w:p>
        </w:tc>
      </w:tr>
      <w:tr w:rsidR="0095690D" w:rsidRPr="00B76053" w:rsidTr="00400F2C"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  <w:r>
              <w:t>4.01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Финансовый менеджмент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</w:tcPr>
          <w:p w:rsidR="0095690D" w:rsidRDefault="0095690D" w:rsidP="00400F2C">
            <w:pPr>
              <w:jc w:val="center"/>
            </w:pPr>
          </w:p>
        </w:tc>
      </w:tr>
      <w:tr w:rsidR="0095690D" w:rsidRPr="00B76053" w:rsidTr="00400F2C"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  <w:r>
              <w:t>4.02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Бюджетные и внебюджетные источники финансирования деятельности учреждений культуры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</w:tcPr>
          <w:p w:rsidR="0095690D" w:rsidRPr="00546E21" w:rsidRDefault="0095690D" w:rsidP="00400F2C">
            <w:pPr>
              <w:jc w:val="center"/>
            </w:pPr>
          </w:p>
        </w:tc>
      </w:tr>
      <w:tr w:rsidR="0095690D" w:rsidTr="00400F2C"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  <w:r>
              <w:t>4.03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Организация планирования деятельности в учреждениях культуры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</w:tcPr>
          <w:p w:rsidR="0095690D" w:rsidRPr="00546E21" w:rsidRDefault="0095690D" w:rsidP="00400F2C">
            <w:pPr>
              <w:jc w:val="center"/>
            </w:pPr>
          </w:p>
        </w:tc>
      </w:tr>
      <w:tr w:rsidR="0095690D" w:rsidRPr="00B76053" w:rsidTr="00400F2C"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  <w:r>
              <w:t>4.04</w:t>
            </w:r>
          </w:p>
        </w:tc>
        <w:tc>
          <w:tcPr>
            <w:tcW w:w="3118" w:type="dxa"/>
          </w:tcPr>
          <w:p w:rsidR="0095690D" w:rsidRPr="00546E21" w:rsidRDefault="0095690D" w:rsidP="00400F2C">
            <w:r w:rsidRPr="00546E21">
              <w:t>Учет. Отчетность. Контроль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1417" w:type="dxa"/>
          </w:tcPr>
          <w:p w:rsidR="0095690D" w:rsidRPr="00546E21" w:rsidRDefault="0095690D" w:rsidP="00400F2C">
            <w:pPr>
              <w:jc w:val="center"/>
            </w:pPr>
          </w:p>
        </w:tc>
      </w:tr>
      <w:tr w:rsidR="0095690D" w:rsidRPr="00FB3399" w:rsidTr="00400F2C">
        <w:tc>
          <w:tcPr>
            <w:tcW w:w="709" w:type="dxa"/>
          </w:tcPr>
          <w:p w:rsidR="0095690D" w:rsidRPr="00546E21" w:rsidRDefault="0095690D" w:rsidP="0040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90D" w:rsidRPr="00CF6D7F" w:rsidRDefault="0095690D" w:rsidP="00400F2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Промежуточная аттестация </w:t>
            </w:r>
          </w:p>
        </w:tc>
        <w:tc>
          <w:tcPr>
            <w:tcW w:w="993" w:type="dxa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</w:pP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5690D" w:rsidRPr="003103E7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  <w:proofErr w:type="spellStart"/>
            <w:r>
              <w:rPr>
                <w:sz w:val="20"/>
                <w:szCs w:val="20"/>
              </w:rPr>
              <w:t>дифф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ачет</w:t>
            </w:r>
            <w:proofErr w:type="spellEnd"/>
          </w:p>
        </w:tc>
      </w:tr>
      <w:tr w:rsidR="0095690D" w:rsidRPr="00FB3399" w:rsidTr="00400F2C"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95690D" w:rsidRDefault="0095690D" w:rsidP="00400F2C">
            <w:pPr>
              <w:rPr>
                <w:b/>
              </w:rPr>
            </w:pPr>
            <w:r w:rsidRPr="00546E21">
              <w:rPr>
                <w:b/>
              </w:rPr>
              <w:t>Стажировка</w:t>
            </w:r>
            <w:r>
              <w:rPr>
                <w:b/>
              </w:rPr>
              <w:t xml:space="preserve"> </w:t>
            </w:r>
          </w:p>
          <w:p w:rsidR="0095690D" w:rsidRPr="0095690D" w:rsidRDefault="0095690D" w:rsidP="00400F2C">
            <w:r w:rsidRPr="0095690D">
              <w:t>(защита отчета по стажировке)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 w:rsidRPr="00546E21">
              <w:rPr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</w:tcPr>
          <w:p w:rsidR="0095690D" w:rsidRPr="00A130A8" w:rsidRDefault="0095690D" w:rsidP="00400F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дифф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  <w:tr w:rsidR="0095690D" w:rsidRPr="001C2EC3" w:rsidTr="00400F2C">
        <w:tc>
          <w:tcPr>
            <w:tcW w:w="709" w:type="dxa"/>
          </w:tcPr>
          <w:p w:rsidR="0095690D" w:rsidRPr="00546E21" w:rsidRDefault="0095690D" w:rsidP="00400F2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5690D" w:rsidRPr="00546E21" w:rsidRDefault="0095690D" w:rsidP="00400F2C">
            <w:pPr>
              <w:rPr>
                <w:b/>
              </w:rPr>
            </w:pPr>
            <w:r w:rsidRPr="00546E21">
              <w:rPr>
                <w:b/>
              </w:rPr>
              <w:t>Итоговая аттестация</w:t>
            </w:r>
          </w:p>
        </w:tc>
        <w:tc>
          <w:tcPr>
            <w:tcW w:w="993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7" w:type="dxa"/>
          </w:tcPr>
          <w:p w:rsidR="0095690D" w:rsidRDefault="0095690D" w:rsidP="0040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130A8">
              <w:rPr>
                <w:sz w:val="20"/>
                <w:szCs w:val="20"/>
              </w:rPr>
              <w:t xml:space="preserve">ащита </w:t>
            </w:r>
            <w:proofErr w:type="gramStart"/>
            <w:r w:rsidRPr="00A130A8">
              <w:rPr>
                <w:sz w:val="20"/>
                <w:szCs w:val="20"/>
              </w:rPr>
              <w:t>итоговой</w:t>
            </w:r>
            <w:proofErr w:type="gramEnd"/>
            <w:r w:rsidRPr="00A130A8">
              <w:rPr>
                <w:sz w:val="20"/>
                <w:szCs w:val="20"/>
              </w:rPr>
              <w:t xml:space="preserve"> </w:t>
            </w:r>
            <w:proofErr w:type="spellStart"/>
            <w:r w:rsidRPr="00A130A8">
              <w:rPr>
                <w:sz w:val="20"/>
                <w:szCs w:val="20"/>
              </w:rPr>
              <w:t>аттестацион</w:t>
            </w:r>
            <w:proofErr w:type="spellEnd"/>
          </w:p>
          <w:p w:rsidR="0095690D" w:rsidRPr="00A130A8" w:rsidRDefault="0095690D" w:rsidP="00400F2C">
            <w:pPr>
              <w:jc w:val="center"/>
              <w:rPr>
                <w:sz w:val="20"/>
                <w:szCs w:val="20"/>
              </w:rPr>
            </w:pPr>
            <w:r w:rsidRPr="00A130A8">
              <w:rPr>
                <w:sz w:val="20"/>
                <w:szCs w:val="20"/>
              </w:rPr>
              <w:t>ной работы</w:t>
            </w:r>
          </w:p>
        </w:tc>
      </w:tr>
      <w:tr w:rsidR="0095690D" w:rsidRPr="003103E7" w:rsidTr="00400F2C">
        <w:tc>
          <w:tcPr>
            <w:tcW w:w="709" w:type="dxa"/>
          </w:tcPr>
          <w:p w:rsidR="0095690D" w:rsidRPr="00CF6D7F" w:rsidRDefault="0095690D" w:rsidP="00400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 w:rsidRPr="00546E21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 w:rsidRPr="00546E21">
              <w:rPr>
                <w:b/>
              </w:rPr>
              <w:t>340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709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850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95690D" w:rsidRPr="00546E21" w:rsidRDefault="0095690D" w:rsidP="00400F2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417" w:type="dxa"/>
            <w:vAlign w:val="center"/>
          </w:tcPr>
          <w:p w:rsidR="0095690D" w:rsidRPr="00546E21" w:rsidRDefault="0095690D" w:rsidP="00400F2C">
            <w:pPr>
              <w:jc w:val="center"/>
            </w:pPr>
          </w:p>
        </w:tc>
      </w:tr>
    </w:tbl>
    <w:p w:rsidR="0095690D" w:rsidRPr="00F06587" w:rsidRDefault="0095690D" w:rsidP="0095690D">
      <w:pPr>
        <w:jc w:val="center"/>
      </w:pPr>
    </w:p>
    <w:p w:rsidR="0095690D" w:rsidRDefault="0095690D" w:rsidP="0095690D">
      <w:pPr>
        <w:jc w:val="center"/>
        <w:rPr>
          <w:b/>
        </w:rPr>
      </w:pPr>
    </w:p>
    <w:p w:rsidR="0095690D" w:rsidRDefault="0095690D"/>
    <w:sectPr w:rsidR="0095690D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82A"/>
    <w:multiLevelType w:val="hybridMultilevel"/>
    <w:tmpl w:val="D4DCA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E69FD"/>
    <w:multiLevelType w:val="hybridMultilevel"/>
    <w:tmpl w:val="A10CE6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90D"/>
    <w:rsid w:val="006E0D42"/>
    <w:rsid w:val="00826468"/>
    <w:rsid w:val="0095690D"/>
    <w:rsid w:val="00CD4C50"/>
    <w:rsid w:val="00E5731A"/>
    <w:rsid w:val="00EB59B9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1"/>
    <w:unhideWhenUsed/>
    <w:qFormat/>
    <w:rsid w:val="0095690D"/>
    <w:pPr>
      <w:ind w:left="720"/>
      <w:contextualSpacing/>
    </w:pPr>
  </w:style>
  <w:style w:type="paragraph" w:styleId="a4">
    <w:name w:val="List Paragraph"/>
    <w:basedOn w:val="a"/>
    <w:uiPriority w:val="34"/>
    <w:qFormat/>
    <w:rsid w:val="0095690D"/>
    <w:pPr>
      <w:spacing w:after="5" w:line="251" w:lineRule="auto"/>
      <w:ind w:left="720"/>
      <w:contextualSpacing/>
      <w:jc w:val="both"/>
    </w:pPr>
    <w:rPr>
      <w:color w:val="000000"/>
      <w:sz w:val="28"/>
      <w:szCs w:val="22"/>
      <w:lang w:val="en-US" w:eastAsia="en-US"/>
    </w:rPr>
  </w:style>
  <w:style w:type="table" w:styleId="a5">
    <w:name w:val="Table Grid"/>
    <w:basedOn w:val="a1"/>
    <w:uiPriority w:val="39"/>
    <w:rsid w:val="00956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3</cp:revision>
  <dcterms:created xsi:type="dcterms:W3CDTF">2021-01-12T08:18:00Z</dcterms:created>
  <dcterms:modified xsi:type="dcterms:W3CDTF">2021-01-13T01:57:00Z</dcterms:modified>
</cp:coreProperties>
</file>