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51" w:rsidRDefault="00AA1451" w:rsidP="00AA1451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ПРОФЕССИОНАЛЬНАЯ ПРОГРАММА</w:t>
      </w:r>
    </w:p>
    <w:p w:rsidR="00AA1451" w:rsidRDefault="00AA1451" w:rsidP="00AA1451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AA1451" w:rsidRPr="00AA1451" w:rsidRDefault="00AA1451" w:rsidP="00AA1451">
      <w:pPr>
        <w:tabs>
          <w:tab w:val="left" w:pos="-3969"/>
        </w:tabs>
        <w:ind w:firstLine="709"/>
        <w:jc w:val="center"/>
        <w:rPr>
          <w:b/>
          <w:sz w:val="26"/>
          <w:szCs w:val="26"/>
          <w:u w:val="single"/>
        </w:rPr>
      </w:pPr>
      <w:r w:rsidRPr="00AA1451">
        <w:rPr>
          <w:b/>
          <w:sz w:val="26"/>
          <w:szCs w:val="26"/>
          <w:u w:val="single"/>
        </w:rPr>
        <w:t>«</w:t>
      </w:r>
      <w:r w:rsidR="00AF0EAC" w:rsidRPr="00671E56">
        <w:rPr>
          <w:b/>
          <w:u w:val="single"/>
        </w:rPr>
        <w:t>Этика общения и формы работы специалистов учреждения культуры с людьми с ОВЗ</w:t>
      </w:r>
      <w:r w:rsidRPr="00AA1451">
        <w:rPr>
          <w:b/>
          <w:sz w:val="26"/>
          <w:szCs w:val="26"/>
          <w:u w:val="single"/>
        </w:rPr>
        <w:t>»</w:t>
      </w:r>
    </w:p>
    <w:p w:rsidR="00AA1451" w:rsidRDefault="00AA1451" w:rsidP="00AA1451">
      <w:pPr>
        <w:tabs>
          <w:tab w:val="left" w:pos="-3969"/>
        </w:tabs>
        <w:rPr>
          <w:b/>
          <w:sz w:val="26"/>
          <w:szCs w:val="26"/>
        </w:rPr>
      </w:pPr>
    </w:p>
    <w:p w:rsidR="00AA1451" w:rsidRPr="00AA1451" w:rsidRDefault="00AA1451" w:rsidP="00AA1451">
      <w:pPr>
        <w:rPr>
          <w:bCs/>
        </w:rPr>
      </w:pPr>
      <w:r w:rsidRPr="00AA1451">
        <w:rPr>
          <w:b/>
          <w:bCs/>
        </w:rPr>
        <w:t xml:space="preserve">Категория слушателей: </w:t>
      </w:r>
      <w:r w:rsidRPr="00AA1451">
        <w:rPr>
          <w:bCs/>
        </w:rPr>
        <w:t>специалисты государственных и муниципальны</w:t>
      </w:r>
      <w:bookmarkStart w:id="0" w:name="_GoBack"/>
      <w:bookmarkEnd w:id="0"/>
      <w:r w:rsidRPr="00AA1451">
        <w:rPr>
          <w:bCs/>
        </w:rPr>
        <w:t>х учреждений сферы культуры и искусства</w:t>
      </w:r>
    </w:p>
    <w:p w:rsidR="00AA1451" w:rsidRPr="00AA1451" w:rsidRDefault="00AA1451" w:rsidP="00AA1451">
      <w:pPr>
        <w:shd w:val="clear" w:color="auto" w:fill="FFFFFF"/>
        <w:jc w:val="both"/>
      </w:pPr>
      <w:r w:rsidRPr="00AA1451">
        <w:rPr>
          <w:b/>
          <w:bCs/>
        </w:rPr>
        <w:t>Уровень квалификации:</w:t>
      </w:r>
      <w:r w:rsidRPr="00AA1451">
        <w:rPr>
          <w:bCs/>
        </w:rPr>
        <w:t xml:space="preserve"> среднее</w:t>
      </w:r>
      <w:r w:rsidRPr="00AA1451">
        <w:t xml:space="preserve"> профессиональное и (или) высшее профессиональное образование </w:t>
      </w:r>
    </w:p>
    <w:p w:rsidR="00AA1451" w:rsidRPr="00AA1451" w:rsidRDefault="00AA1451" w:rsidP="00AA1451">
      <w:pPr>
        <w:autoSpaceDE w:val="0"/>
        <w:autoSpaceDN w:val="0"/>
        <w:adjustRightInd w:val="0"/>
        <w:rPr>
          <w:i/>
          <w:iCs/>
        </w:rPr>
      </w:pPr>
      <w:r w:rsidRPr="00AA1451">
        <w:rPr>
          <w:b/>
          <w:bCs/>
        </w:rPr>
        <w:t xml:space="preserve">Объем: </w:t>
      </w:r>
      <w:r w:rsidRPr="00AA1451">
        <w:rPr>
          <w:bCs/>
        </w:rPr>
        <w:t xml:space="preserve">24 </w:t>
      </w:r>
      <w:proofErr w:type="gramStart"/>
      <w:r w:rsidRPr="00AA1451">
        <w:rPr>
          <w:bCs/>
        </w:rPr>
        <w:t>академических</w:t>
      </w:r>
      <w:proofErr w:type="gramEnd"/>
      <w:r w:rsidRPr="00AA1451">
        <w:rPr>
          <w:bCs/>
        </w:rPr>
        <w:t xml:space="preserve"> часа</w:t>
      </w:r>
    </w:p>
    <w:p w:rsidR="00AA1451" w:rsidRPr="00AA1451" w:rsidRDefault="00AA1451" w:rsidP="00AA1451">
      <w:pPr>
        <w:autoSpaceDE w:val="0"/>
        <w:autoSpaceDN w:val="0"/>
        <w:adjustRightInd w:val="0"/>
        <w:rPr>
          <w:b/>
        </w:rPr>
      </w:pPr>
      <w:r w:rsidRPr="00AA1451">
        <w:rPr>
          <w:b/>
          <w:bCs/>
        </w:rPr>
        <w:t xml:space="preserve">Форма обучения: </w:t>
      </w:r>
      <w:r w:rsidRPr="00AA1451">
        <w:rPr>
          <w:bCs/>
        </w:rPr>
        <w:t>заочная, с применением дистанционных образовательных технологий</w:t>
      </w:r>
    </w:p>
    <w:p w:rsidR="00AA1451" w:rsidRDefault="00AA1451" w:rsidP="00AA1451">
      <w:pPr>
        <w:tabs>
          <w:tab w:val="left" w:pos="-3969"/>
        </w:tabs>
        <w:ind w:firstLine="709"/>
        <w:jc w:val="both"/>
      </w:pPr>
    </w:p>
    <w:p w:rsidR="00AA1451" w:rsidRPr="00AA1451" w:rsidRDefault="00AA1451" w:rsidP="00AA1451">
      <w:pPr>
        <w:tabs>
          <w:tab w:val="left" w:pos="-3969"/>
        </w:tabs>
        <w:ind w:firstLine="709"/>
        <w:jc w:val="both"/>
      </w:pPr>
      <w:r w:rsidRPr="00AA1451">
        <w:t>Программа составлена на основании: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>1.Федеральный закон от 29 декабря 2012 г. № 273-ФЗ «Об образовании в Российской Федерации»;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 xml:space="preserve">2.Приказ </w:t>
      </w:r>
      <w:proofErr w:type="spellStart"/>
      <w:r w:rsidRPr="00AA1451">
        <w:t>Минобрнауки</w:t>
      </w:r>
      <w:proofErr w:type="spellEnd"/>
      <w:r w:rsidRPr="00AA1451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t>3.Методические рекомендации от 22 января 2015г. №ДЛ-1/05вн.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стандартов;</w:t>
      </w:r>
    </w:p>
    <w:p w:rsidR="00AA1451" w:rsidRPr="00AA1451" w:rsidRDefault="00AA1451" w:rsidP="00AA1451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color w:val="auto"/>
          <w:spacing w:val="2"/>
          <w:sz w:val="24"/>
          <w:szCs w:val="24"/>
        </w:rPr>
      </w:pPr>
      <w:r w:rsidRPr="00AA1451">
        <w:rPr>
          <w:rFonts w:ascii="Times New Roman" w:hAnsi="Times New Roman"/>
          <w:color w:val="auto"/>
          <w:sz w:val="24"/>
          <w:szCs w:val="24"/>
        </w:rPr>
        <w:t>4</w:t>
      </w:r>
      <w:r w:rsidRPr="00AA1451">
        <w:rPr>
          <w:rFonts w:ascii="Times New Roman" w:hAnsi="Times New Roman"/>
          <w:sz w:val="24"/>
          <w:szCs w:val="24"/>
        </w:rPr>
        <w:t>.</w:t>
      </w:r>
      <w:r w:rsidRPr="00AA1451">
        <w:rPr>
          <w:rFonts w:ascii="Times New Roman" w:hAnsi="Times New Roman"/>
          <w:color w:val="auto"/>
          <w:sz w:val="24"/>
          <w:szCs w:val="24"/>
        </w:rPr>
        <w:t>Федеральный закон РФ «О социальной защите инвалидов в Российской Федерации» от 21 ноября 1995 г. № 181-Ф</w:t>
      </w:r>
      <w:r w:rsidRPr="00AA1451">
        <w:rPr>
          <w:rFonts w:ascii="Times New Roman" w:hAnsi="Times New Roman"/>
          <w:color w:val="auto"/>
          <w:spacing w:val="2"/>
          <w:sz w:val="24"/>
          <w:szCs w:val="24"/>
        </w:rPr>
        <w:t xml:space="preserve"> (с изменениями на 24 апреля 2020 года, редакция, действующая с 1 июля 2020 года)</w:t>
      </w:r>
    </w:p>
    <w:p w:rsidR="00AA1451" w:rsidRP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1451">
        <w:t>5.</w:t>
      </w:r>
      <w:r w:rsidRPr="00AA1451">
        <w:rPr>
          <w:rFonts w:eastAsiaTheme="minorHAnsi"/>
        </w:rPr>
        <w:t xml:space="preserve"> П</w:t>
      </w:r>
      <w:r w:rsidRPr="00AA1451">
        <w:rPr>
          <w:color w:val="000000"/>
        </w:rPr>
        <w:t>рофессиональный стандарт «Педагог дополнительного образования детей и взрослых» (утвержден Приказом Минтруда и социальной защиты РФ от 05.05.2018 № 298н).</w:t>
      </w:r>
    </w:p>
    <w:p w:rsid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1451">
        <w:rPr>
          <w:color w:val="000000"/>
        </w:rPr>
        <w:t>6.Локальные акты ГБУ ДПО ИОУМЦКИ «Байкал».</w:t>
      </w:r>
    </w:p>
    <w:p w:rsid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</w:pPr>
      <w:r w:rsidRPr="00AA1451">
        <w:rPr>
          <w:b/>
        </w:rPr>
        <w:t>Цель программы ДПП ПК</w:t>
      </w:r>
      <w:r w:rsidRPr="00AA1451">
        <w:t xml:space="preserve"> – </w:t>
      </w:r>
      <w:r w:rsidRPr="00AA1451">
        <w:rPr>
          <w:color w:val="000000"/>
        </w:rPr>
        <w:t xml:space="preserve">изучение современных подходов и технологий  организации досуговой деятельности людей с ОВЗ в условиях учреждений культуры и искусства; </w:t>
      </w:r>
      <w:r w:rsidRPr="00AA1451"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AA1451">
        <w:rPr>
          <w:spacing w:val="-14"/>
        </w:rPr>
        <w:t xml:space="preserve"> </w:t>
      </w:r>
      <w:r w:rsidRPr="00AA1451">
        <w:t>компетенций.</w:t>
      </w:r>
    </w:p>
    <w:p w:rsidR="00AA1451" w:rsidRPr="00AA1451" w:rsidRDefault="00AA1451" w:rsidP="00AA1451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1451">
        <w:rPr>
          <w:b/>
        </w:rPr>
        <w:t xml:space="preserve"> Задачи программы: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>- ознакомление с нормативно-правовыми основами в работе с людьми с ограниченными возможностями здоровья;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>- развитие профессиональной компетентности специалистов учреждений культуры и искусства в области социализации лиц с ОВЗ;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451">
        <w:rPr>
          <w:rFonts w:ascii="Times New Roman" w:hAnsi="Times New Roman"/>
          <w:sz w:val="24"/>
          <w:szCs w:val="24"/>
        </w:rPr>
        <w:t>- рассмотрение методики и форм с</w:t>
      </w:r>
      <w:r w:rsidRPr="00AA1451">
        <w:rPr>
          <w:rFonts w:ascii="Times New Roman" w:hAnsi="Times New Roman"/>
          <w:color w:val="000000"/>
          <w:sz w:val="24"/>
          <w:szCs w:val="24"/>
        </w:rPr>
        <w:t>оциокультурной реабилитация в работе с лицами с ОВЗ в условиях учреждений культура и искусства;</w:t>
      </w:r>
    </w:p>
    <w:p w:rsidR="00AA1451" w:rsidRPr="00AA1451" w:rsidRDefault="00AA1451" w:rsidP="00AA14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A1451">
        <w:rPr>
          <w:rFonts w:ascii="Times New Roman" w:hAnsi="Times New Roman"/>
          <w:color w:val="000000"/>
          <w:sz w:val="24"/>
          <w:szCs w:val="24"/>
        </w:rPr>
        <w:t>- рассмотрение технологии проведения культурно-массовых мероприятий для людей с ОВЗ.</w:t>
      </w:r>
    </w:p>
    <w:p w:rsidR="00AA1451" w:rsidRPr="00AA1451" w:rsidRDefault="00AA1451" w:rsidP="00AA145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A1451" w:rsidRDefault="00AA1451" w:rsidP="00AA1451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AA1451" w:rsidRDefault="00AA1451" w:rsidP="00AA1451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Итоговая аттестация по программе «</w:t>
      </w:r>
      <w:r w:rsidRPr="00AA1451">
        <w:t>Современные подходы и технологии в работе учреждений  культуры и искусства с людьми с ограниченными возможностями здоровья</w:t>
      </w:r>
      <w:r>
        <w:rPr>
          <w:sz w:val="26"/>
          <w:szCs w:val="26"/>
        </w:rPr>
        <w:t>»  проводится в форме зачета (тестирование).</w:t>
      </w:r>
    </w:p>
    <w:p w:rsidR="00AA1451" w:rsidRDefault="00AA1451" w:rsidP="00AA1451"/>
    <w:p w:rsidR="00AA1451" w:rsidRPr="00753C95" w:rsidRDefault="00AA1451" w:rsidP="00AA1451">
      <w:pPr>
        <w:jc w:val="center"/>
        <w:rPr>
          <w:b/>
          <w:bCs/>
          <w:sz w:val="28"/>
          <w:szCs w:val="28"/>
        </w:rPr>
      </w:pPr>
      <w:r w:rsidRPr="00753C95">
        <w:rPr>
          <w:b/>
          <w:bCs/>
          <w:sz w:val="28"/>
          <w:szCs w:val="28"/>
        </w:rPr>
        <w:lastRenderedPageBreak/>
        <w:t>2. УЧЕБНЫЙ ПЛАН</w:t>
      </w:r>
    </w:p>
    <w:p w:rsidR="00AA1451" w:rsidRPr="007F5EC4" w:rsidRDefault="00AA1451" w:rsidP="00AA1451">
      <w:pPr>
        <w:jc w:val="center"/>
        <w:rPr>
          <w:sz w:val="26"/>
          <w:szCs w:val="26"/>
        </w:rPr>
      </w:pPr>
      <w:r w:rsidRPr="007F5EC4">
        <w:rPr>
          <w:sz w:val="26"/>
          <w:szCs w:val="26"/>
        </w:rPr>
        <w:t>дополнительной профессиональной программы</w:t>
      </w:r>
    </w:p>
    <w:p w:rsidR="00AF0EAC" w:rsidRDefault="00AA1451" w:rsidP="00AA1451">
      <w:pPr>
        <w:jc w:val="center"/>
        <w:rPr>
          <w:b/>
          <w:sz w:val="26"/>
          <w:szCs w:val="26"/>
        </w:rPr>
      </w:pPr>
      <w:r w:rsidRPr="007F5EC4">
        <w:rPr>
          <w:b/>
          <w:sz w:val="26"/>
          <w:szCs w:val="26"/>
        </w:rPr>
        <w:t xml:space="preserve"> «</w:t>
      </w:r>
      <w:r w:rsidR="00AF0EAC" w:rsidRPr="00AF0EAC">
        <w:rPr>
          <w:b/>
          <w:sz w:val="26"/>
          <w:szCs w:val="26"/>
        </w:rPr>
        <w:t>Этика общения и формы работы специалистов учреждения культуры</w:t>
      </w:r>
    </w:p>
    <w:p w:rsidR="00AA1451" w:rsidRPr="007F5EC4" w:rsidRDefault="00AF0EAC" w:rsidP="00AA1451">
      <w:pPr>
        <w:jc w:val="center"/>
        <w:rPr>
          <w:b/>
          <w:sz w:val="26"/>
          <w:szCs w:val="26"/>
        </w:rPr>
      </w:pPr>
      <w:r w:rsidRPr="00AF0EAC">
        <w:rPr>
          <w:b/>
          <w:sz w:val="26"/>
          <w:szCs w:val="26"/>
        </w:rPr>
        <w:t xml:space="preserve"> с людьми с ОВЗ</w:t>
      </w:r>
      <w:r w:rsidR="00AA1451" w:rsidRPr="007F5EC4">
        <w:rPr>
          <w:b/>
          <w:sz w:val="26"/>
          <w:szCs w:val="26"/>
        </w:rPr>
        <w:t>»</w:t>
      </w:r>
    </w:p>
    <w:p w:rsidR="00AA1451" w:rsidRPr="007F5EC4" w:rsidRDefault="00AA1451" w:rsidP="00AA1451">
      <w:pPr>
        <w:jc w:val="center"/>
        <w:rPr>
          <w:b/>
          <w:sz w:val="26"/>
          <w:szCs w:val="26"/>
        </w:rPr>
      </w:pPr>
    </w:p>
    <w:p w:rsidR="00AA1451" w:rsidRPr="007F5EC4" w:rsidRDefault="00AA1451" w:rsidP="00AA14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5EC4">
        <w:rPr>
          <w:b/>
          <w:sz w:val="26"/>
          <w:szCs w:val="26"/>
        </w:rPr>
        <w:t xml:space="preserve">Цель: </w:t>
      </w:r>
      <w:r w:rsidRPr="007F5EC4">
        <w:rPr>
          <w:color w:val="000000"/>
          <w:sz w:val="26"/>
          <w:szCs w:val="26"/>
        </w:rPr>
        <w:t xml:space="preserve">изучение современных подходов и технологий  организации досуговой деятельности людей с ОВЗ в условиях учреждений культуры и искусства; </w:t>
      </w:r>
      <w:r w:rsidRPr="007F5EC4">
        <w:rPr>
          <w:sz w:val="26"/>
          <w:szCs w:val="26"/>
        </w:rPr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7F5EC4">
        <w:rPr>
          <w:spacing w:val="-14"/>
          <w:sz w:val="26"/>
          <w:szCs w:val="26"/>
        </w:rPr>
        <w:t xml:space="preserve"> </w:t>
      </w:r>
      <w:r w:rsidRPr="007F5EC4">
        <w:rPr>
          <w:sz w:val="26"/>
          <w:szCs w:val="26"/>
        </w:rPr>
        <w:t>компетенций.</w:t>
      </w:r>
    </w:p>
    <w:p w:rsidR="00AA1451" w:rsidRPr="007F5EC4" w:rsidRDefault="00AA1451" w:rsidP="00AA14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F5EC4">
        <w:rPr>
          <w:b/>
          <w:sz w:val="26"/>
          <w:szCs w:val="26"/>
        </w:rPr>
        <w:t xml:space="preserve">Категория слушателей: </w:t>
      </w:r>
      <w:r w:rsidRPr="007F5EC4">
        <w:rPr>
          <w:bCs/>
          <w:sz w:val="26"/>
          <w:szCs w:val="26"/>
        </w:rPr>
        <w:t>специалисты учреждений культуры и искусства.</w:t>
      </w:r>
    </w:p>
    <w:p w:rsidR="00AA1451" w:rsidRPr="007F5EC4" w:rsidRDefault="00AA1451" w:rsidP="00AA1451">
      <w:pPr>
        <w:jc w:val="both"/>
        <w:rPr>
          <w:sz w:val="26"/>
          <w:szCs w:val="26"/>
        </w:rPr>
      </w:pPr>
      <w:r w:rsidRPr="007F5EC4">
        <w:rPr>
          <w:b/>
          <w:sz w:val="26"/>
          <w:szCs w:val="26"/>
        </w:rPr>
        <w:t xml:space="preserve">Продолжительность обучения: </w:t>
      </w:r>
      <w:r w:rsidRPr="007F5EC4">
        <w:rPr>
          <w:sz w:val="26"/>
          <w:szCs w:val="26"/>
        </w:rPr>
        <w:t xml:space="preserve">24 </w:t>
      </w:r>
      <w:proofErr w:type="gramStart"/>
      <w:r w:rsidRPr="007F5EC4">
        <w:rPr>
          <w:sz w:val="26"/>
          <w:szCs w:val="26"/>
        </w:rPr>
        <w:t>академических</w:t>
      </w:r>
      <w:proofErr w:type="gramEnd"/>
      <w:r w:rsidRPr="007F5EC4">
        <w:rPr>
          <w:sz w:val="26"/>
          <w:szCs w:val="26"/>
        </w:rPr>
        <w:t xml:space="preserve"> часа.</w:t>
      </w:r>
    </w:p>
    <w:p w:rsidR="00AA1451" w:rsidRPr="00992721" w:rsidRDefault="00AA1451" w:rsidP="00AA1451">
      <w:pPr>
        <w:jc w:val="both"/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AA1451" w:rsidRPr="00992721" w:rsidTr="00474FE1">
        <w:trPr>
          <w:trHeight w:val="676"/>
        </w:trPr>
        <w:tc>
          <w:tcPr>
            <w:tcW w:w="4361" w:type="dxa"/>
            <w:vMerge w:val="restart"/>
            <w:vAlign w:val="center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Самостоятельная</w:t>
            </w:r>
          </w:p>
          <w:p w:rsidR="00AA1451" w:rsidRPr="00992721" w:rsidRDefault="00AA1451" w:rsidP="00474FE1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Фомы аттестации</w:t>
            </w:r>
          </w:p>
        </w:tc>
      </w:tr>
      <w:tr w:rsidR="00AA1451" w:rsidRPr="00992721" w:rsidTr="00474FE1">
        <w:trPr>
          <w:cantSplit/>
          <w:trHeight w:val="1988"/>
        </w:trPr>
        <w:tc>
          <w:tcPr>
            <w:tcW w:w="4361" w:type="dxa"/>
            <w:vMerge/>
          </w:tcPr>
          <w:p w:rsidR="00AA1451" w:rsidRPr="00992721" w:rsidRDefault="00AA1451" w:rsidP="00474FE1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AA1451" w:rsidRPr="00992721" w:rsidRDefault="00AA1451" w:rsidP="00474FE1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rPr>
          <w:trHeight w:val="311"/>
        </w:trPr>
        <w:tc>
          <w:tcPr>
            <w:tcW w:w="4361" w:type="dxa"/>
            <w:shd w:val="clear" w:color="auto" w:fill="BFBFBF" w:themeFill="background1" w:themeFillShade="BF"/>
          </w:tcPr>
          <w:p w:rsidR="00AA1451" w:rsidRPr="00992721" w:rsidRDefault="00AA1451" w:rsidP="00474FE1">
            <w:pPr>
              <w:rPr>
                <w:b/>
                <w:sz w:val="22"/>
                <w:szCs w:val="22"/>
              </w:rPr>
            </w:pPr>
            <w:r w:rsidRPr="00992721">
              <w:rPr>
                <w:b/>
                <w:sz w:val="22"/>
                <w:szCs w:val="22"/>
              </w:rPr>
              <w:t>Модуль</w:t>
            </w:r>
            <w:proofErr w:type="gramStart"/>
            <w:r w:rsidRPr="00992721">
              <w:rPr>
                <w:b/>
                <w:sz w:val="22"/>
                <w:szCs w:val="22"/>
              </w:rPr>
              <w:t>1</w:t>
            </w:r>
            <w:proofErr w:type="gramEnd"/>
            <w:r w:rsidRPr="00992721">
              <w:rPr>
                <w:b/>
                <w:sz w:val="22"/>
                <w:szCs w:val="22"/>
              </w:rPr>
              <w:t>. Государственное регулирование защиты интересов людей с ОВЗ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FF35CA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FF35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rPr>
          <w:trHeight w:val="496"/>
        </w:trPr>
        <w:tc>
          <w:tcPr>
            <w:tcW w:w="4361" w:type="dxa"/>
          </w:tcPr>
          <w:p w:rsidR="00AA1451" w:rsidRPr="005A3651" w:rsidRDefault="00AA1451" w:rsidP="00474FE1">
            <w:pPr>
              <w:pStyle w:val="TableParagraph"/>
              <w:ind w:right="388"/>
            </w:pPr>
            <w:r w:rsidRPr="005A3651">
              <w:t>Тема 1.1. Н</w:t>
            </w:r>
            <w:r w:rsidRPr="005A3651">
              <w:rPr>
                <w:color w:val="000000"/>
                <w:lang w:eastAsia="ru-RU"/>
              </w:rPr>
              <w:t xml:space="preserve">ормативно-правовое  регулирование деятельности учреждений культуры и  искусства </w:t>
            </w:r>
            <w:r w:rsidRPr="005A3651">
              <w:t>по обслуживанию</w:t>
            </w:r>
            <w:r w:rsidRPr="005A3651">
              <w:rPr>
                <w:spacing w:val="-2"/>
              </w:rPr>
              <w:t xml:space="preserve"> </w:t>
            </w:r>
            <w:r w:rsidRPr="005A3651">
              <w:t>людей с ОВЗ. Организационно-правовые механизмы формирования доступной среды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pStyle w:val="TableParagraph"/>
              <w:ind w:right="329"/>
            </w:pPr>
            <w:r w:rsidRPr="005A3651">
              <w:t>Тема 1.2. Государственная программа «Доступная среда»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BFBFBF" w:themeFill="background1" w:themeFillShade="BF"/>
          </w:tcPr>
          <w:p w:rsidR="00AA1451" w:rsidRPr="00992721" w:rsidRDefault="00AA1451" w:rsidP="00474FE1">
            <w:pPr>
              <w:rPr>
                <w:b/>
                <w:color w:val="000000"/>
                <w:sz w:val="22"/>
                <w:szCs w:val="22"/>
              </w:rPr>
            </w:pPr>
            <w:r w:rsidRPr="00992721">
              <w:rPr>
                <w:b/>
                <w:color w:val="000000"/>
                <w:sz w:val="22"/>
                <w:szCs w:val="22"/>
              </w:rPr>
              <w:t>Модуль 2. Содержание и организация работы с лицами с ОВЗ в учреждениях культуры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451" w:rsidRPr="00753C95" w:rsidRDefault="00AA1451" w:rsidP="00474F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C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rPr>
                <w:color w:val="000000"/>
                <w:sz w:val="22"/>
                <w:szCs w:val="22"/>
              </w:rPr>
            </w:pPr>
            <w:r w:rsidRPr="005A3651">
              <w:rPr>
                <w:color w:val="010101"/>
                <w:sz w:val="22"/>
                <w:szCs w:val="22"/>
              </w:rPr>
              <w:t>Тема 2.1. Психолого-педагогические особенности детей-инвалидов и лиц с ограниченными возможностями здоровья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  <w:shd w:val="clear" w:color="auto" w:fill="auto"/>
          </w:tcPr>
          <w:p w:rsidR="00AA1451" w:rsidRPr="005A3651" w:rsidRDefault="00AA1451" w:rsidP="00474FE1">
            <w:pPr>
              <w:pStyle w:val="a6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5A3651">
              <w:rPr>
                <w:sz w:val="22"/>
                <w:szCs w:val="22"/>
              </w:rPr>
              <w:t>Тема 2.2. Социокультурная реабилитация людей с ОВЗ. Этика общения работников учреждений культуры с людьми с ОВЗ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5A3651" w:rsidRDefault="00AA1451" w:rsidP="00474FE1">
            <w:pPr>
              <w:rPr>
                <w:bCs/>
                <w:iCs/>
                <w:sz w:val="22"/>
                <w:szCs w:val="22"/>
              </w:rPr>
            </w:pPr>
            <w:r w:rsidRPr="005A3651">
              <w:rPr>
                <w:bCs/>
                <w:sz w:val="22"/>
                <w:szCs w:val="22"/>
              </w:rPr>
              <w:t>Тема 2.3. Формы социокультурной работы с детьми, молодежью и взрослой аудитории с особыми потребностями  в учреждениях культуры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5A3651" w:rsidRDefault="00AA1451" w:rsidP="00474FE1">
            <w:pPr>
              <w:rPr>
                <w:bCs/>
                <w:iCs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Тема 2.4.Особенности проведения культурно-досуговых и массовых мероприятий для людей с ОВЗ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 w:rsidRPr="005A3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1451" w:rsidRPr="005A3651" w:rsidRDefault="00AA1451" w:rsidP="0047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1451" w:rsidRPr="00992721" w:rsidTr="00474FE1">
        <w:tc>
          <w:tcPr>
            <w:tcW w:w="4361" w:type="dxa"/>
          </w:tcPr>
          <w:p w:rsidR="00AA1451" w:rsidRPr="00992721" w:rsidRDefault="00AA1451" w:rsidP="00474FE1">
            <w:pPr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A1451" w:rsidRPr="0099272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451" w:rsidRPr="00992721" w:rsidRDefault="00AA1451" w:rsidP="00474FE1">
            <w:pPr>
              <w:jc w:val="center"/>
              <w:rPr>
                <w:bCs/>
                <w:sz w:val="22"/>
                <w:szCs w:val="22"/>
              </w:rPr>
            </w:pPr>
            <w:r w:rsidRPr="00992721">
              <w:rPr>
                <w:bCs/>
                <w:sz w:val="22"/>
                <w:szCs w:val="22"/>
              </w:rPr>
              <w:t>тестирование</w:t>
            </w:r>
          </w:p>
        </w:tc>
      </w:tr>
      <w:tr w:rsidR="00AA1451" w:rsidRPr="00992721" w:rsidTr="00474FE1">
        <w:tc>
          <w:tcPr>
            <w:tcW w:w="4361" w:type="dxa"/>
          </w:tcPr>
          <w:p w:rsidR="00AA1451" w:rsidRPr="00992721" w:rsidRDefault="00AA1451" w:rsidP="00474FE1">
            <w:pPr>
              <w:rPr>
                <w:b/>
                <w:bCs/>
                <w:sz w:val="22"/>
                <w:szCs w:val="22"/>
              </w:rPr>
            </w:pPr>
            <w:r w:rsidRPr="009927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 w:rsidRPr="005A36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A1451" w:rsidRPr="005A3651" w:rsidRDefault="00AA1451" w:rsidP="00474F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A1451" w:rsidRPr="00992721" w:rsidRDefault="00AA1451" w:rsidP="00474FE1">
            <w:pPr>
              <w:rPr>
                <w:bCs/>
                <w:sz w:val="22"/>
                <w:szCs w:val="22"/>
              </w:rPr>
            </w:pPr>
          </w:p>
        </w:tc>
      </w:tr>
    </w:tbl>
    <w:p w:rsidR="00E5731A" w:rsidRPr="00AA1451" w:rsidRDefault="00E5731A"/>
    <w:sectPr w:rsidR="00E5731A" w:rsidRPr="00AA1451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51"/>
    <w:rsid w:val="00435114"/>
    <w:rsid w:val="00671E56"/>
    <w:rsid w:val="00826468"/>
    <w:rsid w:val="00AA1451"/>
    <w:rsid w:val="00AF0EAC"/>
    <w:rsid w:val="00CD4C50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45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4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451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No Spacing"/>
    <w:uiPriority w:val="1"/>
    <w:qFormat/>
    <w:rsid w:val="00AA1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14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qFormat/>
    <w:rsid w:val="00AA145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A145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4</cp:revision>
  <dcterms:created xsi:type="dcterms:W3CDTF">2021-10-18T06:32:00Z</dcterms:created>
  <dcterms:modified xsi:type="dcterms:W3CDTF">2021-10-20T08:11:00Z</dcterms:modified>
</cp:coreProperties>
</file>