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29" w:rsidRPr="00295F29" w:rsidRDefault="00177904" w:rsidP="00295F29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0" w:name="_Toc73394172"/>
      <w:r w:rsidRPr="00177904">
        <w:rPr>
          <w:rFonts w:ascii="Times New Roman" w:hAnsi="Times New Roman"/>
          <w:b/>
          <w:bCs/>
          <w:sz w:val="24"/>
          <w:szCs w:val="24"/>
        </w:rPr>
        <w:t>УЧЕБНЫЙ ПЛАН</w:t>
      </w:r>
      <w:bookmarkEnd w:id="0"/>
    </w:p>
    <w:p w:rsidR="00BB2E24" w:rsidRDefault="00295F29" w:rsidP="00295F29">
      <w:pPr>
        <w:tabs>
          <w:tab w:val="left" w:pos="-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5F29">
        <w:rPr>
          <w:rFonts w:ascii="Times New Roman" w:hAnsi="Times New Roman"/>
          <w:sz w:val="24"/>
          <w:szCs w:val="24"/>
        </w:rPr>
        <w:t>дополнительной профессиональной программы повышения квалификации</w:t>
      </w:r>
      <w:r w:rsidRPr="00295F29">
        <w:rPr>
          <w:rFonts w:ascii="Times New Roman" w:hAnsi="Times New Roman"/>
          <w:b/>
          <w:sz w:val="24"/>
          <w:szCs w:val="24"/>
        </w:rPr>
        <w:t xml:space="preserve"> </w:t>
      </w:r>
    </w:p>
    <w:p w:rsidR="00295F29" w:rsidRPr="00295F29" w:rsidRDefault="00295F29" w:rsidP="00295F29">
      <w:pPr>
        <w:tabs>
          <w:tab w:val="left" w:pos="-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5F29">
        <w:rPr>
          <w:rFonts w:ascii="Times New Roman" w:hAnsi="Times New Roman"/>
          <w:b/>
          <w:sz w:val="24"/>
          <w:szCs w:val="24"/>
        </w:rPr>
        <w:t xml:space="preserve">«Социальные сети как средство создания имиджа учреждения, </w:t>
      </w:r>
    </w:p>
    <w:p w:rsidR="00295F29" w:rsidRPr="00295F29" w:rsidRDefault="00295F29" w:rsidP="00295F29">
      <w:pPr>
        <w:tabs>
          <w:tab w:val="left" w:pos="-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5F29">
        <w:rPr>
          <w:rFonts w:ascii="Times New Roman" w:hAnsi="Times New Roman"/>
          <w:b/>
          <w:sz w:val="24"/>
          <w:szCs w:val="24"/>
        </w:rPr>
        <w:t>работа с сайтом учреждения»</w:t>
      </w:r>
    </w:p>
    <w:p w:rsidR="00295F29" w:rsidRPr="00295F29" w:rsidRDefault="00295F29" w:rsidP="00295F29">
      <w:pPr>
        <w:tabs>
          <w:tab w:val="left" w:pos="-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95F29" w:rsidRPr="00295F29" w:rsidRDefault="00295F29" w:rsidP="00295F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5F29">
        <w:rPr>
          <w:rFonts w:ascii="Times New Roman" w:hAnsi="Times New Roman"/>
          <w:b/>
          <w:sz w:val="24"/>
          <w:szCs w:val="24"/>
        </w:rPr>
        <w:t xml:space="preserve">Цель: </w:t>
      </w:r>
      <w:r w:rsidRPr="00295F29">
        <w:rPr>
          <w:rFonts w:ascii="Times New Roman" w:hAnsi="Times New Roman"/>
          <w:sz w:val="24"/>
          <w:szCs w:val="24"/>
        </w:rPr>
        <w:t>совершенствование знаний в области информационно-коммуникационных технологий для профессиональной деятельности специалистов учреждений культуры и повышения профессионального уровня в рамках имеющейся квалификации.</w:t>
      </w:r>
    </w:p>
    <w:p w:rsidR="00295F29" w:rsidRPr="00295F29" w:rsidRDefault="00295F29" w:rsidP="00295F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5F29">
        <w:rPr>
          <w:rFonts w:ascii="Times New Roman" w:hAnsi="Times New Roman"/>
          <w:b/>
          <w:sz w:val="24"/>
          <w:szCs w:val="24"/>
        </w:rPr>
        <w:t xml:space="preserve">Категория слушателей: </w:t>
      </w:r>
      <w:r w:rsidRPr="00295F29">
        <w:rPr>
          <w:rFonts w:ascii="Times New Roman" w:hAnsi="Times New Roman"/>
          <w:sz w:val="24"/>
          <w:szCs w:val="24"/>
        </w:rPr>
        <w:t>специалисты учреждений культуры</w:t>
      </w:r>
    </w:p>
    <w:p w:rsidR="00295F29" w:rsidRPr="00295F29" w:rsidRDefault="00295F29" w:rsidP="00295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F29">
        <w:rPr>
          <w:rFonts w:ascii="Times New Roman" w:hAnsi="Times New Roman"/>
          <w:b/>
          <w:sz w:val="24"/>
          <w:szCs w:val="24"/>
        </w:rPr>
        <w:t>Форма обучения</w:t>
      </w:r>
      <w:r w:rsidRPr="00295F2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95F29">
        <w:rPr>
          <w:rFonts w:ascii="Times New Roman" w:hAnsi="Times New Roman"/>
          <w:sz w:val="24"/>
          <w:szCs w:val="24"/>
        </w:rPr>
        <w:t>очно-заочная</w:t>
      </w:r>
      <w:proofErr w:type="spellEnd"/>
      <w:r w:rsidRPr="00295F29">
        <w:rPr>
          <w:rFonts w:ascii="Times New Roman" w:hAnsi="Times New Roman"/>
          <w:sz w:val="24"/>
          <w:szCs w:val="24"/>
        </w:rPr>
        <w:t xml:space="preserve"> с применением дистанционных образовательных технологий.</w:t>
      </w:r>
    </w:p>
    <w:p w:rsidR="00295F29" w:rsidRPr="00295F29" w:rsidRDefault="00295F29" w:rsidP="00295F2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3"/>
        <w:tblpPr w:leftFromText="180" w:rightFromText="180" w:vertAnchor="text" w:tblpY="1"/>
        <w:tblOverlap w:val="never"/>
        <w:tblW w:w="9180" w:type="dxa"/>
        <w:tblLayout w:type="fixed"/>
        <w:tblLook w:val="04A0"/>
      </w:tblPr>
      <w:tblGrid>
        <w:gridCol w:w="4361"/>
        <w:gridCol w:w="567"/>
        <w:gridCol w:w="567"/>
        <w:gridCol w:w="709"/>
        <w:gridCol w:w="567"/>
        <w:gridCol w:w="708"/>
        <w:gridCol w:w="1701"/>
      </w:tblGrid>
      <w:tr w:rsidR="00295F29" w:rsidRPr="00295F29" w:rsidTr="007C4E05">
        <w:trPr>
          <w:trHeight w:val="676"/>
        </w:trPr>
        <w:tc>
          <w:tcPr>
            <w:tcW w:w="4361" w:type="dxa"/>
            <w:vMerge w:val="restart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F2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 содержание учебного модуля</w:t>
            </w:r>
          </w:p>
        </w:tc>
        <w:tc>
          <w:tcPr>
            <w:tcW w:w="2410" w:type="dxa"/>
            <w:gridSpan w:val="4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F29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Обязательные учебные занятия, час.</w:t>
            </w:r>
          </w:p>
        </w:tc>
        <w:tc>
          <w:tcPr>
            <w:tcW w:w="708" w:type="dxa"/>
            <w:vMerge w:val="restart"/>
            <w:textDirection w:val="btLr"/>
          </w:tcPr>
          <w:p w:rsidR="00295F29" w:rsidRPr="00295F29" w:rsidRDefault="00295F29" w:rsidP="007C4E05">
            <w:pPr>
              <w:ind w:left="113"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F29">
              <w:rPr>
                <w:rFonts w:ascii="Times New Roman" w:hAnsi="Times New Roman"/>
                <w:bCs/>
                <w:sz w:val="24"/>
                <w:szCs w:val="24"/>
              </w:rPr>
              <w:t>Самостоятельная</w:t>
            </w:r>
          </w:p>
          <w:p w:rsidR="00295F29" w:rsidRPr="00295F29" w:rsidRDefault="00295F29" w:rsidP="007C4E05">
            <w:pPr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F29">
              <w:rPr>
                <w:rFonts w:ascii="Times New Roman" w:hAnsi="Times New Roman"/>
                <w:bCs/>
                <w:sz w:val="24"/>
                <w:szCs w:val="24"/>
              </w:rPr>
              <w:t>подготовка</w:t>
            </w:r>
          </w:p>
        </w:tc>
        <w:tc>
          <w:tcPr>
            <w:tcW w:w="1701" w:type="dxa"/>
            <w:vMerge w:val="restart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F29">
              <w:rPr>
                <w:rFonts w:ascii="Times New Roman" w:hAnsi="Times New Roman"/>
                <w:b/>
                <w:bCs/>
                <w:sz w:val="24"/>
                <w:szCs w:val="24"/>
              </w:rPr>
              <w:t>Фомы аттестации</w:t>
            </w:r>
          </w:p>
        </w:tc>
      </w:tr>
      <w:tr w:rsidR="00295F29" w:rsidRPr="00295F29" w:rsidTr="007C4E05">
        <w:trPr>
          <w:cantSplit/>
          <w:trHeight w:val="1871"/>
        </w:trPr>
        <w:tc>
          <w:tcPr>
            <w:tcW w:w="4361" w:type="dxa"/>
            <w:vMerge/>
          </w:tcPr>
          <w:p w:rsidR="00295F29" w:rsidRPr="00295F29" w:rsidRDefault="00295F29" w:rsidP="007C4E05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295F29" w:rsidRPr="00295F29" w:rsidRDefault="00295F29" w:rsidP="007C4E05">
            <w:pPr>
              <w:ind w:left="113"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F29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67" w:type="dxa"/>
            <w:textDirection w:val="btLr"/>
          </w:tcPr>
          <w:p w:rsidR="00295F29" w:rsidRPr="00295F29" w:rsidRDefault="00295F29" w:rsidP="007C4E05">
            <w:pPr>
              <w:ind w:left="113"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F29">
              <w:rPr>
                <w:rFonts w:ascii="Times New Roman" w:hAnsi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295F29" w:rsidRPr="00295F29" w:rsidRDefault="00295F29" w:rsidP="007C4E05">
            <w:pPr>
              <w:ind w:left="113"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F29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295F29" w:rsidRPr="00295F29" w:rsidRDefault="00295F29" w:rsidP="007C4E05">
            <w:pPr>
              <w:ind w:left="113"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F29">
              <w:rPr>
                <w:rFonts w:ascii="Times New Roman" w:hAnsi="Times New Roman"/>
                <w:bCs/>
                <w:sz w:val="24"/>
                <w:szCs w:val="24"/>
              </w:rPr>
              <w:t>Другие виды</w:t>
            </w:r>
          </w:p>
        </w:tc>
        <w:tc>
          <w:tcPr>
            <w:tcW w:w="708" w:type="dxa"/>
            <w:vMerge/>
            <w:textDirection w:val="btLr"/>
          </w:tcPr>
          <w:p w:rsidR="00295F29" w:rsidRPr="00295F29" w:rsidRDefault="00295F29" w:rsidP="007C4E05">
            <w:pPr>
              <w:ind w:left="113" w:right="113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295F29" w:rsidRPr="00295F29" w:rsidTr="007C4E05">
        <w:trPr>
          <w:trHeight w:val="496"/>
        </w:trPr>
        <w:tc>
          <w:tcPr>
            <w:tcW w:w="4361" w:type="dxa"/>
            <w:shd w:val="clear" w:color="auto" w:fill="D9D9D9" w:themeFill="background1" w:themeFillShade="D9"/>
          </w:tcPr>
          <w:p w:rsidR="00295F29" w:rsidRPr="00295F29" w:rsidRDefault="00295F29" w:rsidP="007C4E0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5F29">
              <w:rPr>
                <w:rFonts w:ascii="Times New Roman" w:hAnsi="Times New Roman"/>
                <w:b/>
                <w:i/>
                <w:sz w:val="24"/>
                <w:szCs w:val="24"/>
              </w:rPr>
              <w:t>Модуль 1 «Социальные сети как средство создания имиджа учреждения»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F2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F2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F2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5F29" w:rsidRPr="00295F29" w:rsidTr="007C4E05">
        <w:trPr>
          <w:trHeight w:val="496"/>
        </w:trPr>
        <w:tc>
          <w:tcPr>
            <w:tcW w:w="4361" w:type="dxa"/>
          </w:tcPr>
          <w:p w:rsidR="00295F29" w:rsidRPr="00295F29" w:rsidRDefault="00295F29" w:rsidP="007C4E05">
            <w:pPr>
              <w:rPr>
                <w:rFonts w:ascii="Times New Roman" w:hAnsi="Times New Roman"/>
                <w:sz w:val="24"/>
                <w:szCs w:val="24"/>
              </w:rPr>
            </w:pPr>
            <w:r w:rsidRPr="00295F29">
              <w:rPr>
                <w:rFonts w:ascii="Times New Roman" w:hAnsi="Times New Roman"/>
                <w:sz w:val="24"/>
                <w:szCs w:val="24"/>
              </w:rPr>
              <w:t>Тема 1.1. Разновидность социальных сетей и их возможности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2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2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5F29" w:rsidRPr="00295F29" w:rsidTr="007C4E05">
        <w:trPr>
          <w:trHeight w:val="496"/>
        </w:trPr>
        <w:tc>
          <w:tcPr>
            <w:tcW w:w="4361" w:type="dxa"/>
          </w:tcPr>
          <w:p w:rsidR="00295F29" w:rsidRPr="00295F29" w:rsidRDefault="00295F29" w:rsidP="007C4E05">
            <w:pPr>
              <w:rPr>
                <w:rFonts w:ascii="Times New Roman" w:hAnsi="Times New Roman"/>
                <w:sz w:val="24"/>
                <w:szCs w:val="24"/>
              </w:rPr>
            </w:pPr>
            <w:r w:rsidRPr="00295F29">
              <w:rPr>
                <w:rFonts w:ascii="Times New Roman" w:hAnsi="Times New Roman"/>
                <w:sz w:val="24"/>
                <w:szCs w:val="24"/>
              </w:rPr>
              <w:t>Тема 1.2. Формирование позитивного имиджа учреждения культуры. Репутация в социальных сетях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2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2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5F29" w:rsidRPr="00295F29" w:rsidTr="007C4E05">
        <w:trPr>
          <w:trHeight w:val="496"/>
        </w:trPr>
        <w:tc>
          <w:tcPr>
            <w:tcW w:w="4361" w:type="dxa"/>
          </w:tcPr>
          <w:p w:rsidR="00295F29" w:rsidRPr="00295F29" w:rsidRDefault="00295F29" w:rsidP="007C4E05">
            <w:pPr>
              <w:rPr>
                <w:rFonts w:ascii="Times New Roman" w:hAnsi="Times New Roman"/>
                <w:sz w:val="24"/>
                <w:szCs w:val="24"/>
              </w:rPr>
            </w:pPr>
            <w:r w:rsidRPr="00295F29">
              <w:rPr>
                <w:rFonts w:ascii="Times New Roman" w:hAnsi="Times New Roman"/>
                <w:sz w:val="24"/>
                <w:szCs w:val="24"/>
              </w:rPr>
              <w:t xml:space="preserve">Тема 1.3. Стратегия работы и </w:t>
            </w:r>
            <w:proofErr w:type="spellStart"/>
            <w:r w:rsidRPr="00295F29">
              <w:rPr>
                <w:rFonts w:ascii="Times New Roman" w:hAnsi="Times New Roman"/>
                <w:sz w:val="24"/>
                <w:szCs w:val="24"/>
              </w:rPr>
              <w:t>медиаплан</w:t>
            </w:r>
            <w:proofErr w:type="spellEnd"/>
            <w:r w:rsidRPr="00295F29">
              <w:rPr>
                <w:rFonts w:ascii="Times New Roman" w:hAnsi="Times New Roman"/>
                <w:sz w:val="24"/>
                <w:szCs w:val="24"/>
              </w:rPr>
              <w:t xml:space="preserve"> ведения в социальных сетях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2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2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2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5F29" w:rsidRPr="00295F29" w:rsidTr="007C4E05">
        <w:tc>
          <w:tcPr>
            <w:tcW w:w="4361" w:type="dxa"/>
            <w:shd w:val="clear" w:color="auto" w:fill="D9D9D9" w:themeFill="background1" w:themeFillShade="D9"/>
          </w:tcPr>
          <w:p w:rsidR="00295F29" w:rsidRPr="00295F29" w:rsidRDefault="00295F29" w:rsidP="007C4E0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5F29">
              <w:rPr>
                <w:rFonts w:ascii="Times New Roman" w:hAnsi="Times New Roman"/>
                <w:b/>
                <w:i/>
                <w:sz w:val="24"/>
                <w:szCs w:val="24"/>
              </w:rPr>
              <w:t>Модуль 2 «Работа с сайтом учреждения»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5F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5F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5F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95F29" w:rsidRPr="00295F29" w:rsidTr="007C4E05">
        <w:tc>
          <w:tcPr>
            <w:tcW w:w="4361" w:type="dxa"/>
            <w:shd w:val="clear" w:color="auto" w:fill="auto"/>
          </w:tcPr>
          <w:p w:rsidR="00295F29" w:rsidRPr="00295F29" w:rsidRDefault="00295F29" w:rsidP="007C4E05">
            <w:pPr>
              <w:rPr>
                <w:rFonts w:ascii="Times New Roman" w:hAnsi="Times New Roman"/>
                <w:sz w:val="24"/>
                <w:szCs w:val="24"/>
              </w:rPr>
            </w:pPr>
            <w:r w:rsidRPr="00295F29">
              <w:rPr>
                <w:rFonts w:ascii="Times New Roman" w:hAnsi="Times New Roman"/>
                <w:sz w:val="24"/>
                <w:szCs w:val="24"/>
              </w:rPr>
              <w:t>Тема 2.1. Требования к сайту к учреждению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2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2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2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5F29" w:rsidRPr="00295F29" w:rsidTr="007C4E05">
        <w:tc>
          <w:tcPr>
            <w:tcW w:w="4361" w:type="dxa"/>
            <w:shd w:val="clear" w:color="auto" w:fill="auto"/>
          </w:tcPr>
          <w:p w:rsidR="00295F29" w:rsidRPr="00295F29" w:rsidRDefault="00295F29" w:rsidP="007C4E05">
            <w:pPr>
              <w:rPr>
                <w:rFonts w:ascii="Times New Roman" w:hAnsi="Times New Roman"/>
                <w:sz w:val="24"/>
                <w:szCs w:val="24"/>
              </w:rPr>
            </w:pPr>
            <w:r w:rsidRPr="00295F29">
              <w:rPr>
                <w:rFonts w:ascii="Times New Roman" w:hAnsi="Times New Roman"/>
                <w:sz w:val="24"/>
                <w:szCs w:val="24"/>
              </w:rPr>
              <w:t>Тема 2.2. Обзор сайтов учреждений культуры: анализ достоинств и недостатков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2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2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2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5F29" w:rsidRPr="00295F29" w:rsidTr="007C4E05">
        <w:tc>
          <w:tcPr>
            <w:tcW w:w="4361" w:type="dxa"/>
            <w:shd w:val="clear" w:color="auto" w:fill="auto"/>
          </w:tcPr>
          <w:p w:rsidR="00295F29" w:rsidRPr="00295F29" w:rsidRDefault="00295F29" w:rsidP="007C4E05">
            <w:pPr>
              <w:rPr>
                <w:rFonts w:ascii="Times New Roman" w:hAnsi="Times New Roman"/>
                <w:sz w:val="24"/>
                <w:szCs w:val="24"/>
              </w:rPr>
            </w:pPr>
            <w:r w:rsidRPr="00295F29">
              <w:rPr>
                <w:rFonts w:ascii="Times New Roman" w:hAnsi="Times New Roman"/>
                <w:sz w:val="24"/>
                <w:szCs w:val="24"/>
              </w:rPr>
              <w:t>Тема 2.3. Проектирование, техническое задание и  разработка сайта учреждения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2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2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5F29" w:rsidRPr="00295F29" w:rsidTr="007C4E05">
        <w:tc>
          <w:tcPr>
            <w:tcW w:w="4361" w:type="dxa"/>
            <w:shd w:val="clear" w:color="auto" w:fill="auto"/>
          </w:tcPr>
          <w:p w:rsidR="00295F29" w:rsidRPr="00295F29" w:rsidRDefault="00295F29" w:rsidP="007C4E0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F29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567" w:type="dxa"/>
            <w:shd w:val="clear" w:color="auto" w:fill="auto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F2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F2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F29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295F29" w:rsidRPr="00295F29" w:rsidTr="007C4E05">
        <w:tc>
          <w:tcPr>
            <w:tcW w:w="4361" w:type="dxa"/>
            <w:shd w:val="clear" w:color="auto" w:fill="auto"/>
          </w:tcPr>
          <w:p w:rsidR="00295F29" w:rsidRPr="00295F29" w:rsidRDefault="00295F29" w:rsidP="007C4E0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F2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shd w:val="clear" w:color="auto" w:fill="auto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F29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F29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F2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F2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95F29" w:rsidRPr="00295F29" w:rsidRDefault="00295F29" w:rsidP="007C4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F2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95F29" w:rsidRPr="00295F29" w:rsidRDefault="00295F29" w:rsidP="007C4E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5731A" w:rsidRPr="00295F29" w:rsidRDefault="00E5731A" w:rsidP="00295F29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E5731A" w:rsidRPr="00295F29" w:rsidSect="00E5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904"/>
    <w:rsid w:val="00177904"/>
    <w:rsid w:val="002552DB"/>
    <w:rsid w:val="00295F29"/>
    <w:rsid w:val="003F0414"/>
    <w:rsid w:val="00826468"/>
    <w:rsid w:val="00AC6934"/>
    <w:rsid w:val="00BB2E24"/>
    <w:rsid w:val="00CD4C50"/>
    <w:rsid w:val="00E5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F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Company>Grizli777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metod</cp:lastModifiedBy>
  <cp:revision>3</cp:revision>
  <dcterms:created xsi:type="dcterms:W3CDTF">2021-09-10T09:54:00Z</dcterms:created>
  <dcterms:modified xsi:type="dcterms:W3CDTF">2022-01-19T06:45:00Z</dcterms:modified>
</cp:coreProperties>
</file>