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04" w:rsidRPr="00177904" w:rsidRDefault="00177904" w:rsidP="0017790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73394172"/>
      <w:r w:rsidRPr="00177904">
        <w:rPr>
          <w:rFonts w:ascii="Times New Roman" w:hAnsi="Times New Roman"/>
          <w:b/>
          <w:bCs/>
          <w:sz w:val="24"/>
          <w:szCs w:val="24"/>
        </w:rPr>
        <w:t>УЧЕБНЫЙ ПЛАН</w:t>
      </w:r>
      <w:bookmarkEnd w:id="0"/>
    </w:p>
    <w:p w:rsidR="00177904" w:rsidRPr="00177904" w:rsidRDefault="00177904" w:rsidP="00177904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77904">
        <w:rPr>
          <w:rFonts w:ascii="Times New Roman" w:hAnsi="Times New Roman"/>
          <w:bCs/>
          <w:sz w:val="24"/>
          <w:szCs w:val="24"/>
        </w:rPr>
        <w:t>дополнительной профессиональной программы повышения квалификации</w:t>
      </w:r>
    </w:p>
    <w:p w:rsidR="00177904" w:rsidRPr="00177904" w:rsidRDefault="00177904" w:rsidP="0017790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7904">
        <w:rPr>
          <w:rFonts w:ascii="Times New Roman" w:hAnsi="Times New Roman"/>
          <w:b/>
          <w:bCs/>
          <w:sz w:val="24"/>
          <w:szCs w:val="24"/>
          <w:u w:val="single"/>
        </w:rPr>
        <w:t>«Цифровые навыки и компетенции специалиста учреждения культуры»</w:t>
      </w:r>
    </w:p>
    <w:p w:rsidR="00177904" w:rsidRPr="00177904" w:rsidRDefault="00177904" w:rsidP="0017790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77904" w:rsidRPr="00177904" w:rsidRDefault="00177904" w:rsidP="0017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7904">
        <w:rPr>
          <w:rFonts w:ascii="Times New Roman" w:hAnsi="Times New Roman"/>
          <w:b/>
          <w:bCs/>
          <w:sz w:val="24"/>
          <w:szCs w:val="24"/>
        </w:rPr>
        <w:t xml:space="preserve">Цель ДПП ПК – </w:t>
      </w:r>
      <w:r w:rsidRPr="00177904">
        <w:rPr>
          <w:rFonts w:ascii="Times New Roman" w:hAnsi="Times New Roman"/>
          <w:sz w:val="24"/>
          <w:szCs w:val="24"/>
          <w:lang w:eastAsia="ar-SA"/>
        </w:rPr>
        <w:t xml:space="preserve">совершенствование компетенций </w:t>
      </w:r>
      <w:r w:rsidRPr="00177904">
        <w:rPr>
          <w:rFonts w:ascii="Times New Roman" w:hAnsi="Times New Roman"/>
          <w:bCs/>
          <w:sz w:val="24"/>
          <w:szCs w:val="24"/>
        </w:rPr>
        <w:t>специалиста учреждения культуры</w:t>
      </w:r>
      <w:r w:rsidRPr="00177904">
        <w:rPr>
          <w:rFonts w:ascii="Times New Roman" w:hAnsi="Times New Roman"/>
          <w:sz w:val="24"/>
          <w:szCs w:val="24"/>
          <w:lang w:eastAsia="ar-SA"/>
        </w:rPr>
        <w:t xml:space="preserve">, необходимых для </w:t>
      </w:r>
      <w:r w:rsidRPr="00177904">
        <w:rPr>
          <w:rFonts w:ascii="Times New Roman" w:hAnsi="Times New Roman"/>
          <w:sz w:val="24"/>
          <w:szCs w:val="24"/>
          <w:shd w:val="clear" w:color="auto" w:fill="FFFFFF"/>
        </w:rPr>
        <w:t>осуществления деятельности в условиях цифровой трансформации общества.</w:t>
      </w:r>
    </w:p>
    <w:p w:rsidR="00177904" w:rsidRPr="00177904" w:rsidRDefault="00177904" w:rsidP="00177904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77904">
        <w:rPr>
          <w:rFonts w:ascii="Times New Roman" w:hAnsi="Times New Roman"/>
          <w:b/>
          <w:bCs/>
          <w:sz w:val="24"/>
          <w:szCs w:val="24"/>
        </w:rPr>
        <w:t xml:space="preserve">Категория слушателей: </w:t>
      </w:r>
      <w:r w:rsidRPr="00177904">
        <w:rPr>
          <w:rFonts w:ascii="Times New Roman" w:hAnsi="Times New Roman"/>
          <w:bCs/>
          <w:sz w:val="24"/>
          <w:szCs w:val="24"/>
        </w:rPr>
        <w:t>специалисты учреждений культуры.</w:t>
      </w:r>
    </w:p>
    <w:p w:rsidR="00177904" w:rsidRPr="00177904" w:rsidRDefault="00177904" w:rsidP="00177904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77904">
        <w:rPr>
          <w:rFonts w:ascii="Times New Roman" w:hAnsi="Times New Roman"/>
          <w:b/>
          <w:bCs/>
          <w:sz w:val="24"/>
          <w:szCs w:val="24"/>
        </w:rPr>
        <w:t>Трудоемкость программы</w:t>
      </w:r>
      <w:r w:rsidRPr="00177904">
        <w:rPr>
          <w:rFonts w:ascii="Times New Roman" w:hAnsi="Times New Roman"/>
          <w:bCs/>
          <w:sz w:val="24"/>
          <w:szCs w:val="24"/>
        </w:rPr>
        <w:t>: 36 академических часов.</w:t>
      </w:r>
    </w:p>
    <w:p w:rsidR="00177904" w:rsidRPr="00177904" w:rsidRDefault="00177904" w:rsidP="001779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67"/>
        <w:gridCol w:w="567"/>
        <w:gridCol w:w="709"/>
        <w:gridCol w:w="567"/>
        <w:gridCol w:w="709"/>
        <w:gridCol w:w="1701"/>
      </w:tblGrid>
      <w:tr w:rsidR="00177904" w:rsidRPr="00177904" w:rsidTr="00161FA0">
        <w:trPr>
          <w:trHeight w:val="676"/>
        </w:trPr>
        <w:tc>
          <w:tcPr>
            <w:tcW w:w="4644" w:type="dxa"/>
            <w:vMerge w:val="restart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Наименование и содержание </w:t>
            </w:r>
          </w:p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учебного модуля, темы</w:t>
            </w:r>
          </w:p>
        </w:tc>
        <w:tc>
          <w:tcPr>
            <w:tcW w:w="2410" w:type="dxa"/>
            <w:gridSpan w:val="4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177904" w:rsidRPr="00177904" w:rsidRDefault="00177904" w:rsidP="00161FA0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Cs/>
                <w:sz w:val="24"/>
                <w:szCs w:val="24"/>
              </w:rPr>
              <w:t>Самостоятельная</w:t>
            </w:r>
          </w:p>
          <w:p w:rsidR="00177904" w:rsidRPr="00177904" w:rsidRDefault="00177904" w:rsidP="00161FA0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Фомы аттестации</w:t>
            </w:r>
          </w:p>
        </w:tc>
      </w:tr>
      <w:tr w:rsidR="00177904" w:rsidRPr="00177904" w:rsidTr="00161FA0">
        <w:trPr>
          <w:cantSplit/>
          <w:trHeight w:val="1988"/>
        </w:trPr>
        <w:tc>
          <w:tcPr>
            <w:tcW w:w="4644" w:type="dxa"/>
            <w:vMerge/>
          </w:tcPr>
          <w:p w:rsidR="00177904" w:rsidRPr="00177904" w:rsidRDefault="00177904" w:rsidP="00161FA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77904" w:rsidRPr="00177904" w:rsidRDefault="00177904" w:rsidP="00161FA0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177904" w:rsidRPr="00177904" w:rsidRDefault="00177904" w:rsidP="00161FA0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77904" w:rsidRPr="00177904" w:rsidRDefault="00177904" w:rsidP="00161FA0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77904" w:rsidRPr="00177904" w:rsidRDefault="00177904" w:rsidP="00161FA0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Cs/>
                <w:sz w:val="24"/>
                <w:szCs w:val="24"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177904" w:rsidRPr="00177904" w:rsidRDefault="00177904" w:rsidP="00161FA0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77904" w:rsidRPr="00177904" w:rsidTr="00161FA0">
        <w:trPr>
          <w:trHeight w:val="496"/>
        </w:trPr>
        <w:tc>
          <w:tcPr>
            <w:tcW w:w="4644" w:type="dxa"/>
            <w:shd w:val="clear" w:color="auto" w:fill="BFBFBF"/>
          </w:tcPr>
          <w:p w:rsidR="00177904" w:rsidRPr="00177904" w:rsidRDefault="00177904" w:rsidP="00161F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 xml:space="preserve">Модуль 1. </w:t>
            </w:r>
            <w:hyperlink r:id="rId4" w:tooltip="Цифровые инструменты и сервисы для учителя" w:history="1">
              <w:r w:rsidRPr="00177904">
                <w:rPr>
                  <w:rFonts w:ascii="Times New Roman" w:eastAsia="Calibri" w:hAnsi="Times New Roman"/>
                  <w:sz w:val="24"/>
                  <w:szCs w:val="24"/>
                </w:rPr>
                <w:t>Цифровые инструменты и сервисы для специалиста учреждения культуры</w:t>
              </w:r>
            </w:hyperlink>
          </w:p>
        </w:tc>
        <w:tc>
          <w:tcPr>
            <w:tcW w:w="567" w:type="dxa"/>
            <w:shd w:val="clear" w:color="auto" w:fill="BFBFBF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77904" w:rsidRPr="00177904" w:rsidTr="00161FA0">
        <w:trPr>
          <w:trHeight w:val="496"/>
        </w:trPr>
        <w:tc>
          <w:tcPr>
            <w:tcW w:w="4644" w:type="dxa"/>
          </w:tcPr>
          <w:p w:rsidR="00177904" w:rsidRPr="00177904" w:rsidRDefault="00177904" w:rsidP="0017790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177904">
              <w:rPr>
                <w:rFonts w:ascii="Times New Roman" w:eastAsia="Calibri" w:hAnsi="Times New Roman"/>
                <w:sz w:val="24"/>
                <w:szCs w:val="24"/>
              </w:rPr>
              <w:t>Интро</w:t>
            </w:r>
            <w:proofErr w:type="spellEnd"/>
            <w:r w:rsidRPr="00177904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177904">
              <w:rPr>
                <w:rFonts w:ascii="Times New Roman" w:hAnsi="Times New Roman"/>
                <w:sz w:val="24"/>
                <w:szCs w:val="24"/>
              </w:rPr>
              <w:t xml:space="preserve">мотивационные установки и погружение в атмосферу курса (тренинг). </w:t>
            </w:r>
            <w:r w:rsidRPr="00177904">
              <w:rPr>
                <w:rFonts w:ascii="Times New Roman" w:eastAsia="Calibri" w:hAnsi="Times New Roman"/>
                <w:sz w:val="24"/>
                <w:szCs w:val="24"/>
              </w:rPr>
              <w:t>Правила поведения на курсе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77904" w:rsidRPr="00177904" w:rsidTr="00161FA0">
        <w:tc>
          <w:tcPr>
            <w:tcW w:w="4644" w:type="dxa"/>
            <w:shd w:val="clear" w:color="auto" w:fill="auto"/>
          </w:tcPr>
          <w:p w:rsidR="00177904" w:rsidRPr="00177904" w:rsidRDefault="00177904" w:rsidP="001779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Тема 1.1. Цифровая трансформация общества. Государственные программы и проекты РФ. Национальный проект «Культура», Федеральный проект «Цифровая культура»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77904" w:rsidRPr="00177904" w:rsidTr="00161FA0">
        <w:tc>
          <w:tcPr>
            <w:tcW w:w="4644" w:type="dxa"/>
            <w:shd w:val="clear" w:color="auto" w:fill="auto"/>
          </w:tcPr>
          <w:p w:rsidR="00177904" w:rsidRPr="00177904" w:rsidRDefault="00177904" w:rsidP="001779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 xml:space="preserve">Тема 1.2. </w:t>
            </w:r>
            <w:r w:rsidRPr="0017790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Разработка и создание эффективной презентации. Виды, структура и оформление презентации. Ресурсы для создания презентаций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77904" w:rsidRPr="00177904" w:rsidTr="00161FA0">
        <w:tc>
          <w:tcPr>
            <w:tcW w:w="4644" w:type="dxa"/>
            <w:shd w:val="clear" w:color="auto" w:fill="auto"/>
          </w:tcPr>
          <w:p w:rsidR="00177904" w:rsidRPr="00177904" w:rsidRDefault="00177904" w:rsidP="001779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Тема 1.3.</w:t>
            </w:r>
            <w:r w:rsidRPr="0017790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90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Онлайн-инструменты</w:t>
            </w:r>
            <w:proofErr w:type="spellEnd"/>
            <w:r w:rsidRPr="0017790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для развития мотивации и рефлексии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77904" w:rsidRPr="00177904" w:rsidTr="00161FA0">
        <w:tc>
          <w:tcPr>
            <w:tcW w:w="4644" w:type="dxa"/>
            <w:shd w:val="clear" w:color="auto" w:fill="auto"/>
          </w:tcPr>
          <w:p w:rsidR="00177904" w:rsidRPr="00177904" w:rsidRDefault="00177904" w:rsidP="001779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Тема 1.4.</w:t>
            </w:r>
            <w:r w:rsidRPr="0017790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90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Геймификация</w:t>
            </w:r>
            <w:proofErr w:type="spellEnd"/>
            <w:r w:rsidRPr="0017790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и игровые технологии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77904" w:rsidRPr="00177904" w:rsidTr="00161FA0">
        <w:tc>
          <w:tcPr>
            <w:tcW w:w="4644" w:type="dxa"/>
            <w:shd w:val="clear" w:color="auto" w:fill="auto"/>
          </w:tcPr>
          <w:p w:rsidR="00177904" w:rsidRPr="00177904" w:rsidRDefault="00177904" w:rsidP="001779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Тема 1.5.</w:t>
            </w:r>
            <w:r w:rsidRPr="0017790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7790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Мобильные устройства в культурно-просветительских и информационных мероприятиях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77904" w:rsidRPr="00177904" w:rsidTr="00161FA0">
        <w:tc>
          <w:tcPr>
            <w:tcW w:w="4644" w:type="dxa"/>
            <w:shd w:val="clear" w:color="auto" w:fill="auto"/>
          </w:tcPr>
          <w:p w:rsidR="00177904" w:rsidRPr="00177904" w:rsidRDefault="00177904" w:rsidP="00161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Зачет </w:t>
            </w:r>
          </w:p>
        </w:tc>
      </w:tr>
      <w:tr w:rsidR="00177904" w:rsidRPr="00177904" w:rsidTr="00161FA0">
        <w:tc>
          <w:tcPr>
            <w:tcW w:w="4644" w:type="dxa"/>
            <w:shd w:val="clear" w:color="auto" w:fill="auto"/>
          </w:tcPr>
          <w:p w:rsidR="00177904" w:rsidRPr="00177904" w:rsidRDefault="00177904" w:rsidP="00161F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779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77904" w:rsidRPr="00177904" w:rsidRDefault="00177904" w:rsidP="00161F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</w:tbl>
    <w:p w:rsidR="00177904" w:rsidRPr="00177904" w:rsidRDefault="00177904" w:rsidP="0017790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731A" w:rsidRPr="00177904" w:rsidRDefault="00E5731A">
      <w:pPr>
        <w:rPr>
          <w:rFonts w:ascii="Times New Roman" w:hAnsi="Times New Roman"/>
          <w:sz w:val="24"/>
          <w:szCs w:val="24"/>
        </w:rPr>
      </w:pPr>
    </w:p>
    <w:sectPr w:rsidR="00E5731A" w:rsidRPr="00177904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04"/>
    <w:rsid w:val="00177904"/>
    <w:rsid w:val="003F0414"/>
    <w:rsid w:val="00826468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pik.org/course/56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2021-09-10T09:54:00Z</dcterms:created>
  <dcterms:modified xsi:type="dcterms:W3CDTF">2021-09-10T09:55:00Z</dcterms:modified>
</cp:coreProperties>
</file>