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9E" w:rsidRPr="00E1069E" w:rsidRDefault="00E1069E" w:rsidP="00E1069E">
      <w:pPr>
        <w:tabs>
          <w:tab w:val="left" w:pos="-3969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E1069E">
        <w:rPr>
          <w:b/>
          <w:sz w:val="26"/>
          <w:szCs w:val="26"/>
        </w:rPr>
        <w:t>ДОПОЛНИТЕЛЬНАЯ ПРОФЕССИОНАЛЬНАЯ ПРОГРАММА</w:t>
      </w:r>
    </w:p>
    <w:p w:rsidR="00E1069E" w:rsidRPr="00E1069E" w:rsidRDefault="00E1069E" w:rsidP="00E1069E">
      <w:pPr>
        <w:tabs>
          <w:tab w:val="left" w:pos="-3969"/>
        </w:tabs>
        <w:jc w:val="center"/>
        <w:rPr>
          <w:b/>
          <w:sz w:val="26"/>
          <w:szCs w:val="26"/>
        </w:rPr>
      </w:pPr>
      <w:r w:rsidRPr="00E1069E">
        <w:rPr>
          <w:b/>
          <w:sz w:val="26"/>
          <w:szCs w:val="26"/>
        </w:rPr>
        <w:t>ПОВЫШЕНИЯ КВАЛИФИКАЦИИ</w:t>
      </w:r>
    </w:p>
    <w:p w:rsidR="00E1069E" w:rsidRPr="00E1069E" w:rsidRDefault="00E1069E" w:rsidP="00E1069E">
      <w:pPr>
        <w:tabs>
          <w:tab w:val="left" w:pos="-3969"/>
        </w:tabs>
        <w:jc w:val="center"/>
        <w:rPr>
          <w:b/>
          <w:sz w:val="26"/>
          <w:szCs w:val="26"/>
          <w:u w:val="single"/>
        </w:rPr>
      </w:pPr>
      <w:r w:rsidRPr="00E1069E">
        <w:rPr>
          <w:b/>
          <w:sz w:val="26"/>
          <w:szCs w:val="26"/>
          <w:u w:val="single"/>
        </w:rPr>
        <w:t>«</w:t>
      </w:r>
      <w:r w:rsidRPr="00E1069E">
        <w:rPr>
          <w:b/>
          <w:bCs/>
          <w:sz w:val="26"/>
          <w:szCs w:val="26"/>
          <w:u w:val="single"/>
        </w:rPr>
        <w:t>Цифровые навыки и компетенции специалиста учреждения культуры</w:t>
      </w:r>
      <w:r w:rsidRPr="00E1069E">
        <w:rPr>
          <w:b/>
          <w:sz w:val="26"/>
          <w:szCs w:val="26"/>
          <w:u w:val="single"/>
        </w:rPr>
        <w:t>»</w:t>
      </w:r>
    </w:p>
    <w:p w:rsidR="00E1069E" w:rsidRPr="00E1069E" w:rsidRDefault="00E1069E" w:rsidP="00E1069E">
      <w:pPr>
        <w:tabs>
          <w:tab w:val="left" w:pos="-3969"/>
        </w:tabs>
        <w:rPr>
          <w:b/>
          <w:sz w:val="26"/>
          <w:szCs w:val="26"/>
        </w:rPr>
      </w:pPr>
    </w:p>
    <w:p w:rsidR="00E1069E" w:rsidRPr="00E1069E" w:rsidRDefault="00E1069E" w:rsidP="00E1069E">
      <w:pPr>
        <w:tabs>
          <w:tab w:val="left" w:pos="-3969"/>
        </w:tabs>
        <w:rPr>
          <w:sz w:val="26"/>
          <w:szCs w:val="26"/>
        </w:rPr>
      </w:pPr>
      <w:r w:rsidRPr="00E1069E">
        <w:rPr>
          <w:b/>
          <w:sz w:val="26"/>
          <w:szCs w:val="26"/>
        </w:rPr>
        <w:t>Категория слушателей</w:t>
      </w:r>
      <w:r w:rsidRPr="00E1069E">
        <w:rPr>
          <w:sz w:val="26"/>
          <w:szCs w:val="26"/>
        </w:rPr>
        <w:t>: специалисты учреждений культуры</w:t>
      </w:r>
    </w:p>
    <w:p w:rsidR="00E1069E" w:rsidRPr="00E1069E" w:rsidRDefault="00E1069E" w:rsidP="00E1069E">
      <w:pPr>
        <w:tabs>
          <w:tab w:val="left" w:pos="-3969"/>
        </w:tabs>
        <w:jc w:val="both"/>
        <w:rPr>
          <w:sz w:val="26"/>
          <w:szCs w:val="26"/>
        </w:rPr>
      </w:pPr>
      <w:r w:rsidRPr="00E1069E">
        <w:rPr>
          <w:b/>
          <w:sz w:val="26"/>
          <w:szCs w:val="26"/>
        </w:rPr>
        <w:t>Уровень квалификации</w:t>
      </w:r>
      <w:r w:rsidRPr="00E1069E">
        <w:rPr>
          <w:sz w:val="26"/>
          <w:szCs w:val="26"/>
        </w:rPr>
        <w:t>: среднее и (или) высшее профессиональное образование</w:t>
      </w:r>
    </w:p>
    <w:p w:rsidR="00E1069E" w:rsidRPr="00E1069E" w:rsidRDefault="00E1069E" w:rsidP="00E1069E">
      <w:pPr>
        <w:tabs>
          <w:tab w:val="left" w:pos="-3969"/>
        </w:tabs>
        <w:rPr>
          <w:sz w:val="26"/>
          <w:szCs w:val="26"/>
        </w:rPr>
      </w:pPr>
      <w:r w:rsidRPr="00E1069E">
        <w:rPr>
          <w:b/>
          <w:sz w:val="26"/>
          <w:szCs w:val="26"/>
        </w:rPr>
        <w:t>Объем</w:t>
      </w:r>
      <w:r w:rsidRPr="00E1069E">
        <w:rPr>
          <w:sz w:val="26"/>
          <w:szCs w:val="26"/>
        </w:rPr>
        <w:t>: 36 академических часов</w:t>
      </w:r>
    </w:p>
    <w:p w:rsidR="00E1069E" w:rsidRPr="00E1069E" w:rsidRDefault="00E1069E" w:rsidP="00E1069E">
      <w:pPr>
        <w:tabs>
          <w:tab w:val="left" w:pos="-3969"/>
        </w:tabs>
        <w:rPr>
          <w:sz w:val="26"/>
          <w:szCs w:val="26"/>
        </w:rPr>
      </w:pPr>
      <w:r w:rsidRPr="00E1069E">
        <w:rPr>
          <w:b/>
          <w:sz w:val="26"/>
          <w:szCs w:val="26"/>
        </w:rPr>
        <w:t>Форма обучения</w:t>
      </w:r>
      <w:r w:rsidRPr="00E1069E">
        <w:rPr>
          <w:sz w:val="26"/>
          <w:szCs w:val="26"/>
        </w:rPr>
        <w:t xml:space="preserve">: </w:t>
      </w:r>
      <w:proofErr w:type="spellStart"/>
      <w:r w:rsidRPr="00E1069E">
        <w:rPr>
          <w:sz w:val="26"/>
          <w:szCs w:val="26"/>
        </w:rPr>
        <w:t>очно-заочная</w:t>
      </w:r>
      <w:proofErr w:type="spellEnd"/>
      <w:r w:rsidRPr="00E1069E">
        <w:rPr>
          <w:sz w:val="26"/>
          <w:szCs w:val="26"/>
        </w:rPr>
        <w:t>, с применением дистанционных образовательных технологий.</w:t>
      </w:r>
    </w:p>
    <w:p w:rsidR="00E1069E" w:rsidRDefault="00E1069E" w:rsidP="00E1069E">
      <w:pPr>
        <w:tabs>
          <w:tab w:val="left" w:pos="-3969"/>
        </w:tabs>
        <w:ind w:firstLine="709"/>
        <w:jc w:val="both"/>
        <w:rPr>
          <w:sz w:val="26"/>
          <w:szCs w:val="26"/>
        </w:rPr>
      </w:pPr>
    </w:p>
    <w:p w:rsidR="00E1069E" w:rsidRPr="00E1069E" w:rsidRDefault="00E1069E" w:rsidP="00E1069E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 w:rsidRPr="00E1069E">
        <w:rPr>
          <w:sz w:val="26"/>
          <w:szCs w:val="26"/>
        </w:rPr>
        <w:t>Программа составлена на основании:</w:t>
      </w:r>
    </w:p>
    <w:p w:rsidR="00E1069E" w:rsidRPr="00E1069E" w:rsidRDefault="00E1069E" w:rsidP="00E1069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1069E">
        <w:rPr>
          <w:sz w:val="26"/>
          <w:szCs w:val="26"/>
        </w:rPr>
        <w:t>Федеральный закон от 29 декабря 2012 г. № 273-ФЗ «Об образовании в Российской Федерации»;</w:t>
      </w:r>
    </w:p>
    <w:p w:rsidR="00E1069E" w:rsidRPr="00E1069E" w:rsidRDefault="00E1069E" w:rsidP="00E1069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1069E">
        <w:rPr>
          <w:sz w:val="26"/>
          <w:szCs w:val="26"/>
        </w:rPr>
        <w:t xml:space="preserve">приказ </w:t>
      </w:r>
      <w:proofErr w:type="spellStart"/>
      <w:r w:rsidRPr="00E1069E">
        <w:rPr>
          <w:sz w:val="26"/>
          <w:szCs w:val="26"/>
        </w:rPr>
        <w:t>Минобрнауки</w:t>
      </w:r>
      <w:proofErr w:type="spellEnd"/>
      <w:r w:rsidRPr="00E1069E">
        <w:rPr>
          <w:sz w:val="26"/>
          <w:szCs w:val="26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E1069E" w:rsidRPr="00E1069E" w:rsidRDefault="00E1069E" w:rsidP="00E1069E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1069E">
        <w:rPr>
          <w:color w:val="000000"/>
          <w:sz w:val="26"/>
          <w:szCs w:val="26"/>
        </w:rPr>
        <w:t>Методические рекомендации по разработке дополнительных профессиональных программ на основе профессиональных стандартов от 22.04.2015 № ВК-1032/06;</w:t>
      </w:r>
    </w:p>
    <w:p w:rsidR="00E1069E" w:rsidRPr="00E1069E" w:rsidRDefault="00E1069E" w:rsidP="00E1069E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1069E">
        <w:rPr>
          <w:color w:val="000000"/>
          <w:sz w:val="26"/>
          <w:szCs w:val="26"/>
        </w:rPr>
        <w:t xml:space="preserve">Локальные акты ГБУ ДПО ИОУМЦКИ «Байкал». </w:t>
      </w:r>
    </w:p>
    <w:p w:rsidR="00E1069E" w:rsidRPr="00E1069E" w:rsidRDefault="00E1069E" w:rsidP="00E1069E">
      <w:pPr>
        <w:ind w:firstLine="709"/>
        <w:contextualSpacing/>
        <w:jc w:val="both"/>
        <w:rPr>
          <w:sz w:val="26"/>
          <w:szCs w:val="26"/>
        </w:rPr>
      </w:pPr>
    </w:p>
    <w:p w:rsidR="00E1069E" w:rsidRPr="00E1069E" w:rsidRDefault="00E1069E" w:rsidP="00E1069E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E1069E">
        <w:rPr>
          <w:b/>
          <w:bCs/>
          <w:sz w:val="26"/>
          <w:szCs w:val="26"/>
        </w:rPr>
        <w:t xml:space="preserve">Цель ДПП ПК – </w:t>
      </w:r>
      <w:r w:rsidRPr="00E1069E">
        <w:rPr>
          <w:sz w:val="26"/>
          <w:szCs w:val="26"/>
          <w:lang w:eastAsia="ar-SA"/>
        </w:rPr>
        <w:t xml:space="preserve">совершенствование компетенций </w:t>
      </w:r>
      <w:r w:rsidRPr="00E1069E">
        <w:rPr>
          <w:bCs/>
          <w:sz w:val="26"/>
          <w:szCs w:val="26"/>
        </w:rPr>
        <w:t>специалиста учреждения культуры</w:t>
      </w:r>
      <w:r w:rsidRPr="00E1069E">
        <w:rPr>
          <w:sz w:val="26"/>
          <w:szCs w:val="26"/>
          <w:lang w:eastAsia="ar-SA"/>
        </w:rPr>
        <w:t xml:space="preserve">, необходимых для </w:t>
      </w:r>
      <w:r w:rsidRPr="00E1069E">
        <w:rPr>
          <w:sz w:val="26"/>
          <w:szCs w:val="26"/>
          <w:shd w:val="clear" w:color="auto" w:fill="FFFFFF"/>
        </w:rPr>
        <w:t>осуществления деятельности в условиях цифровой трансформации общества.</w:t>
      </w:r>
    </w:p>
    <w:p w:rsidR="00E1069E" w:rsidRPr="00E1069E" w:rsidRDefault="00E1069E" w:rsidP="00E1069E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E1069E">
        <w:rPr>
          <w:b/>
          <w:bCs/>
          <w:sz w:val="26"/>
          <w:szCs w:val="26"/>
        </w:rPr>
        <w:t>Задачи:</w:t>
      </w:r>
    </w:p>
    <w:p w:rsidR="00E1069E" w:rsidRPr="00E1069E" w:rsidRDefault="00E1069E" w:rsidP="00E106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E1069E">
        <w:rPr>
          <w:bCs/>
          <w:sz w:val="26"/>
          <w:szCs w:val="26"/>
        </w:rPr>
        <w:t xml:space="preserve">- совершенствование навыков организации </w:t>
      </w:r>
      <w:r w:rsidRPr="00E1069E">
        <w:rPr>
          <w:sz w:val="26"/>
          <w:szCs w:val="26"/>
          <w:shd w:val="clear" w:color="auto" w:fill="FFFFFF"/>
        </w:rPr>
        <w:t>культурно-просветительских и информационных мероприятий в условиях применения цифровых технологий;</w:t>
      </w:r>
    </w:p>
    <w:p w:rsidR="00E1069E" w:rsidRPr="00E1069E" w:rsidRDefault="00E1069E" w:rsidP="00E106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1069E">
        <w:rPr>
          <w:bCs/>
          <w:sz w:val="26"/>
          <w:szCs w:val="26"/>
        </w:rPr>
        <w:t xml:space="preserve">- освоение </w:t>
      </w:r>
      <w:proofErr w:type="spellStart"/>
      <w:r w:rsidRPr="00E1069E">
        <w:rPr>
          <w:bCs/>
          <w:sz w:val="26"/>
          <w:szCs w:val="26"/>
        </w:rPr>
        <w:t>онлайн-инструментов</w:t>
      </w:r>
      <w:proofErr w:type="spellEnd"/>
      <w:r w:rsidRPr="00E1069E">
        <w:rPr>
          <w:bCs/>
          <w:sz w:val="26"/>
          <w:szCs w:val="26"/>
        </w:rPr>
        <w:t xml:space="preserve"> и сервисов для проведения </w:t>
      </w:r>
      <w:r w:rsidRPr="00E1069E">
        <w:rPr>
          <w:sz w:val="26"/>
          <w:szCs w:val="26"/>
          <w:shd w:val="clear" w:color="auto" w:fill="FFFFFF"/>
        </w:rPr>
        <w:t>культурно-просветительских и информационных мероприятий</w:t>
      </w:r>
    </w:p>
    <w:p w:rsidR="00E1069E" w:rsidRPr="00E1069E" w:rsidRDefault="00E1069E" w:rsidP="00E1069E">
      <w:pPr>
        <w:pStyle w:val="a3"/>
        <w:keepNext/>
        <w:keepLines/>
        <w:widowControl w:val="0"/>
        <w:tabs>
          <w:tab w:val="left" w:pos="180"/>
        </w:tabs>
        <w:ind w:left="0" w:firstLine="709"/>
        <w:jc w:val="both"/>
        <w:rPr>
          <w:sz w:val="26"/>
          <w:szCs w:val="26"/>
        </w:rPr>
      </w:pPr>
    </w:p>
    <w:p w:rsidR="00E1069E" w:rsidRPr="00E1069E" w:rsidRDefault="00E1069E" w:rsidP="00E1069E">
      <w:pPr>
        <w:pStyle w:val="a3"/>
        <w:keepNext/>
        <w:keepLines/>
        <w:widowControl w:val="0"/>
        <w:tabs>
          <w:tab w:val="left" w:pos="180"/>
        </w:tabs>
        <w:ind w:left="0" w:firstLine="709"/>
        <w:jc w:val="both"/>
        <w:rPr>
          <w:sz w:val="26"/>
          <w:szCs w:val="26"/>
        </w:rPr>
      </w:pPr>
      <w:r w:rsidRPr="00E1069E">
        <w:rPr>
          <w:sz w:val="26"/>
          <w:szCs w:val="26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E1069E" w:rsidRPr="00E1069E" w:rsidRDefault="00E1069E" w:rsidP="00E1069E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 w:rsidRPr="00E1069E">
        <w:rPr>
          <w:sz w:val="26"/>
          <w:szCs w:val="26"/>
        </w:rPr>
        <w:t>Итоговая аттестация по программе «</w:t>
      </w:r>
      <w:r w:rsidRPr="00E1069E">
        <w:rPr>
          <w:bCs/>
        </w:rPr>
        <w:t>Цифровые навыки и компетенции специалиста учреждения культуры</w:t>
      </w:r>
      <w:r w:rsidRPr="00E1069E">
        <w:rPr>
          <w:sz w:val="26"/>
          <w:szCs w:val="26"/>
        </w:rPr>
        <w:t>»  проводится в форме зачета (тестирование).</w:t>
      </w:r>
    </w:p>
    <w:p w:rsidR="00E1069E" w:rsidRPr="00E1069E" w:rsidRDefault="00E1069E" w:rsidP="00E1069E">
      <w:pPr>
        <w:ind w:right="-20"/>
        <w:jc w:val="center"/>
        <w:rPr>
          <w:b/>
          <w:bCs/>
          <w:color w:val="000000"/>
          <w:sz w:val="26"/>
          <w:szCs w:val="26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A45"/>
    <w:multiLevelType w:val="hybridMultilevel"/>
    <w:tmpl w:val="AF2E0F4A"/>
    <w:lvl w:ilvl="0" w:tplc="6BFC3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07B2D"/>
    <w:multiLevelType w:val="hybridMultilevel"/>
    <w:tmpl w:val="89E6E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69E"/>
    <w:rsid w:val="003F0414"/>
    <w:rsid w:val="00826468"/>
    <w:rsid w:val="00CD4C50"/>
    <w:rsid w:val="00E1069E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06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1"/>
    <w:qFormat/>
    <w:rsid w:val="00E1069E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E10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E106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Grizli777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2021-09-10T09:52:00Z</dcterms:created>
  <dcterms:modified xsi:type="dcterms:W3CDTF">2021-09-10T09:54:00Z</dcterms:modified>
</cp:coreProperties>
</file>