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F" w:rsidRPr="001B475B" w:rsidRDefault="00CE1B0F" w:rsidP="00CE1B0F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1B475B">
        <w:rPr>
          <w:b/>
        </w:rPr>
        <w:t>ДОПОЛНИТЕЛЬНАЯ ПРОФЕССИОНАЛЬНАЯ ПРОГРАММА</w:t>
      </w:r>
    </w:p>
    <w:p w:rsidR="00CE1B0F" w:rsidRPr="001B475B" w:rsidRDefault="00CE1B0F" w:rsidP="00CE1B0F">
      <w:pPr>
        <w:tabs>
          <w:tab w:val="left" w:pos="-3969"/>
        </w:tabs>
        <w:jc w:val="center"/>
        <w:rPr>
          <w:b/>
        </w:rPr>
      </w:pPr>
      <w:r w:rsidRPr="001B475B">
        <w:rPr>
          <w:b/>
        </w:rPr>
        <w:t>ПОВЫШЕНИЯ КВАЛИФИКАЦИИ</w:t>
      </w:r>
    </w:p>
    <w:p w:rsidR="00CE1B0F" w:rsidRPr="001B475B" w:rsidRDefault="00CE1B0F" w:rsidP="00CE1B0F">
      <w:pPr>
        <w:tabs>
          <w:tab w:val="left" w:pos="-3969"/>
        </w:tabs>
        <w:jc w:val="center"/>
        <w:rPr>
          <w:b/>
          <w:u w:val="single"/>
        </w:rPr>
      </w:pPr>
      <w:r w:rsidRPr="001B475B">
        <w:rPr>
          <w:b/>
          <w:u w:val="single"/>
        </w:rPr>
        <w:t xml:space="preserve">«Управление </w:t>
      </w:r>
      <w:proofErr w:type="spellStart"/>
      <w:r w:rsidRPr="001B475B">
        <w:rPr>
          <w:b/>
          <w:u w:val="single"/>
        </w:rPr>
        <w:t>культурно-досуговым</w:t>
      </w:r>
      <w:proofErr w:type="spellEnd"/>
      <w:r w:rsidRPr="001B475B">
        <w:rPr>
          <w:b/>
          <w:u w:val="single"/>
        </w:rPr>
        <w:t xml:space="preserve"> у</w:t>
      </w:r>
      <w:r>
        <w:rPr>
          <w:b/>
          <w:u w:val="single"/>
        </w:rPr>
        <w:t>ч</w:t>
      </w:r>
      <w:r w:rsidRPr="001B475B">
        <w:rPr>
          <w:b/>
          <w:u w:val="single"/>
        </w:rPr>
        <w:t>реждением»</w:t>
      </w:r>
    </w:p>
    <w:p w:rsidR="00CE1B0F" w:rsidRPr="001B475B" w:rsidRDefault="00CE1B0F" w:rsidP="00CE1B0F">
      <w:pPr>
        <w:tabs>
          <w:tab w:val="left" w:pos="-3969"/>
        </w:tabs>
        <w:rPr>
          <w:b/>
        </w:rPr>
      </w:pPr>
    </w:p>
    <w:p w:rsidR="00CE1B0F" w:rsidRPr="001B475B" w:rsidRDefault="00CE1B0F" w:rsidP="00CE1B0F">
      <w:pPr>
        <w:tabs>
          <w:tab w:val="left" w:pos="-3969"/>
        </w:tabs>
      </w:pPr>
      <w:r w:rsidRPr="001B475B">
        <w:rPr>
          <w:b/>
        </w:rPr>
        <w:t>Категория слушателей</w:t>
      </w:r>
      <w:r w:rsidRPr="001B475B">
        <w:t>: руководители учреждений культуры, заместители руководителя,   руководители структурных подразделений учреждения культуры</w:t>
      </w:r>
    </w:p>
    <w:p w:rsidR="00CE1B0F" w:rsidRPr="001B475B" w:rsidRDefault="00CE1B0F" w:rsidP="00CE1B0F">
      <w:pPr>
        <w:tabs>
          <w:tab w:val="left" w:pos="-3969"/>
        </w:tabs>
        <w:jc w:val="both"/>
      </w:pPr>
      <w:r w:rsidRPr="001B475B">
        <w:rPr>
          <w:b/>
        </w:rPr>
        <w:t>Уровень квалификации</w:t>
      </w:r>
      <w:r w:rsidRPr="001B475B">
        <w:t>: среднее и (или) высшее профессиональное образование</w:t>
      </w:r>
    </w:p>
    <w:p w:rsidR="00CE1B0F" w:rsidRPr="001B475B" w:rsidRDefault="00CE1B0F" w:rsidP="00CE1B0F">
      <w:pPr>
        <w:tabs>
          <w:tab w:val="left" w:pos="-3969"/>
        </w:tabs>
      </w:pPr>
      <w:r w:rsidRPr="001B475B">
        <w:rPr>
          <w:b/>
        </w:rPr>
        <w:t>Объем</w:t>
      </w:r>
      <w:r w:rsidRPr="001B475B">
        <w:t>: 36 академических часов</w:t>
      </w:r>
    </w:p>
    <w:p w:rsidR="00CE1B0F" w:rsidRPr="001B475B" w:rsidRDefault="00CE1B0F" w:rsidP="00CE1B0F">
      <w:pPr>
        <w:tabs>
          <w:tab w:val="left" w:pos="-3969"/>
        </w:tabs>
      </w:pPr>
      <w:r w:rsidRPr="001B475B">
        <w:rPr>
          <w:b/>
        </w:rPr>
        <w:t>Форма обучения</w:t>
      </w:r>
      <w:r w:rsidRPr="001B475B">
        <w:t xml:space="preserve">: </w:t>
      </w:r>
      <w:proofErr w:type="spellStart"/>
      <w:r w:rsidRPr="001B475B">
        <w:t>очно-заочная</w:t>
      </w:r>
      <w:proofErr w:type="spellEnd"/>
      <w:r w:rsidRPr="001B475B">
        <w:t>, с применением дистанционных образовательных технологий</w:t>
      </w:r>
    </w:p>
    <w:p w:rsidR="00CE1B0F" w:rsidRPr="001B475B" w:rsidRDefault="00CE1B0F" w:rsidP="00CE1B0F">
      <w:pPr>
        <w:tabs>
          <w:tab w:val="left" w:pos="-3969"/>
        </w:tabs>
      </w:pPr>
    </w:p>
    <w:p w:rsidR="00CE1B0F" w:rsidRPr="001B475B" w:rsidRDefault="00CE1B0F" w:rsidP="00CE1B0F">
      <w:pPr>
        <w:tabs>
          <w:tab w:val="left" w:pos="-3969"/>
        </w:tabs>
        <w:ind w:firstLine="709"/>
        <w:jc w:val="both"/>
      </w:pPr>
      <w:r w:rsidRPr="001B475B">
        <w:t>Программа составлена на основании:</w:t>
      </w:r>
    </w:p>
    <w:p w:rsidR="00CE1B0F" w:rsidRPr="001B475B" w:rsidRDefault="00CE1B0F" w:rsidP="00CE1B0F">
      <w:pPr>
        <w:ind w:firstLine="709"/>
        <w:contextualSpacing/>
        <w:jc w:val="both"/>
      </w:pPr>
      <w:r w:rsidRPr="001B475B">
        <w:t>1. Федеральный закон от 29 декабря 2012 г. №273-ФЗ «Об образовании в Российской Федерации»;</w:t>
      </w:r>
    </w:p>
    <w:p w:rsidR="00CE1B0F" w:rsidRPr="001B475B" w:rsidRDefault="00CE1B0F" w:rsidP="00CE1B0F">
      <w:pPr>
        <w:ind w:firstLine="709"/>
        <w:contextualSpacing/>
        <w:jc w:val="both"/>
      </w:pPr>
      <w:r w:rsidRPr="001B475B">
        <w:t xml:space="preserve">2.Приказ </w:t>
      </w:r>
      <w:proofErr w:type="spellStart"/>
      <w:r w:rsidRPr="001B475B">
        <w:t>Минобрнауки</w:t>
      </w:r>
      <w:proofErr w:type="spellEnd"/>
      <w:r w:rsidRPr="001B475B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CE1B0F" w:rsidRPr="001B475B" w:rsidRDefault="00CE1B0F" w:rsidP="00CE1B0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1B475B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1B475B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Приказ </w:t>
      </w:r>
      <w:proofErr w:type="spellStart"/>
      <w:r w:rsidRPr="001B475B">
        <w:rPr>
          <w:rFonts w:ascii="Times New Roman" w:hAnsi="Times New Roman" w:cs="Times New Roman"/>
          <w:color w:val="auto"/>
          <w:spacing w:val="3"/>
          <w:sz w:val="24"/>
          <w:szCs w:val="24"/>
        </w:rPr>
        <w:t>Минздравсоцразвития</w:t>
      </w:r>
      <w:proofErr w:type="spellEnd"/>
      <w:r w:rsidRPr="001B475B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России от 30 марта 2011 г. N 251н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CE1B0F" w:rsidRPr="001B475B" w:rsidRDefault="00CE1B0F" w:rsidP="00CE1B0F">
      <w:pPr>
        <w:ind w:firstLine="709"/>
        <w:contextualSpacing/>
        <w:jc w:val="both"/>
        <w:rPr>
          <w:bCs/>
          <w:shd w:val="clear" w:color="auto" w:fill="FFFFFF"/>
        </w:rPr>
      </w:pPr>
      <w:r w:rsidRPr="001B475B">
        <w:rPr>
          <w:bCs/>
        </w:rPr>
        <w:t>4.</w:t>
      </w:r>
      <w:r w:rsidRPr="001B475B">
        <w:rPr>
          <w:b/>
          <w:bCs/>
        </w:rPr>
        <w:t xml:space="preserve"> </w:t>
      </w:r>
      <w:r w:rsidRPr="001B475B">
        <w:rPr>
          <w:bCs/>
          <w:shd w:val="clear" w:color="auto" w:fill="FFFFFF"/>
        </w:rPr>
        <w:t>Федеральный государственный образовательный стандарт высшего образования по направлению подготовки 38.03.02 Менеджмент, утвержден приказом Министерства образования и науки РФ от 12 января 2016 г. N 7.</w:t>
      </w:r>
    </w:p>
    <w:p w:rsidR="00CE1B0F" w:rsidRPr="001B475B" w:rsidRDefault="00CE1B0F" w:rsidP="00CE1B0F">
      <w:pPr>
        <w:ind w:right="14" w:firstLine="709"/>
        <w:jc w:val="both"/>
        <w:rPr>
          <w:bCs/>
          <w:shd w:val="clear" w:color="auto" w:fill="FFFFFF"/>
        </w:rPr>
      </w:pPr>
      <w:r w:rsidRPr="001B475B">
        <w:rPr>
          <w:bCs/>
        </w:rPr>
        <w:t xml:space="preserve">5.Федеральный государственный стандарт среднего профессионального образования </w:t>
      </w:r>
      <w:r w:rsidRPr="001B475B">
        <w:t xml:space="preserve">по специальности 51.02.02. «Социально-культурная деятельность (по видам)», </w:t>
      </w:r>
      <w:proofErr w:type="gramStart"/>
      <w:r w:rsidRPr="001B475B">
        <w:t>утвержден</w:t>
      </w:r>
      <w:proofErr w:type="gramEnd"/>
      <w:r w:rsidRPr="001B475B">
        <w:t xml:space="preserve"> </w:t>
      </w:r>
      <w:r w:rsidRPr="001B475B">
        <w:rPr>
          <w:bCs/>
        </w:rPr>
        <w:t xml:space="preserve">приказом </w:t>
      </w:r>
      <w:r w:rsidRPr="001B475B">
        <w:t xml:space="preserve">Министерства образования и науки РФ </w:t>
      </w:r>
      <w:r w:rsidRPr="001B475B">
        <w:rPr>
          <w:bCs/>
        </w:rPr>
        <w:t>от 27.10.2014 № 1356</w:t>
      </w:r>
      <w:r w:rsidRPr="001B475B">
        <w:t>.</w:t>
      </w:r>
    </w:p>
    <w:p w:rsidR="00CE1B0F" w:rsidRPr="001B475B" w:rsidRDefault="00CE1B0F" w:rsidP="00CE1B0F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475B">
        <w:rPr>
          <w:rFonts w:ascii="Times New Roman" w:hAnsi="Times New Roman" w:cs="Times New Roman"/>
          <w:b w:val="0"/>
          <w:color w:val="auto"/>
          <w:sz w:val="24"/>
          <w:szCs w:val="24"/>
        </w:rPr>
        <w:t>6. Локальные нормативные акты  ГБУ ДПО ИОУМЦКИ «Байкал».</w:t>
      </w:r>
    </w:p>
    <w:p w:rsidR="00CE1B0F" w:rsidRPr="001B475B" w:rsidRDefault="00CE1B0F" w:rsidP="00CE1B0F">
      <w:pPr>
        <w:ind w:right="14" w:firstLine="709"/>
        <w:jc w:val="both"/>
        <w:rPr>
          <w:b/>
        </w:rPr>
      </w:pPr>
      <w:r w:rsidRPr="001B475B">
        <w:rPr>
          <w:b/>
          <w:bCs/>
        </w:rPr>
        <w:t>Цель программы ДПП ПК</w:t>
      </w:r>
      <w:r w:rsidRPr="001B475B">
        <w:rPr>
          <w:bCs/>
        </w:rPr>
        <w:t xml:space="preserve"> – с</w:t>
      </w:r>
      <w:r w:rsidRPr="001B475B">
        <w:t xml:space="preserve">формировать у слушателей профессиональные компетенции, обеспечивающие выполнение профессиональной деятельности в области управления </w:t>
      </w:r>
      <w:proofErr w:type="spellStart"/>
      <w:r w:rsidRPr="001B475B">
        <w:t>культурно-досуговой</w:t>
      </w:r>
      <w:proofErr w:type="spellEnd"/>
      <w:r w:rsidRPr="001B475B">
        <w:t xml:space="preserve"> организацией или комплексом </w:t>
      </w:r>
      <w:proofErr w:type="spellStart"/>
      <w:r w:rsidRPr="001B475B">
        <w:t>культурно-досуговых</w:t>
      </w:r>
      <w:proofErr w:type="spellEnd"/>
      <w:r w:rsidRPr="001B475B">
        <w:t xml:space="preserve"> объектов,  </w:t>
      </w:r>
      <w:r w:rsidRPr="001B475B">
        <w:rPr>
          <w:shd w:val="clear" w:color="auto" w:fill="FFFFFF"/>
        </w:rPr>
        <w:t>актуализировать знания и умения специалистов-практиков для успешного выполнения должностных обязанностей.</w:t>
      </w:r>
    </w:p>
    <w:p w:rsidR="00CE1B0F" w:rsidRPr="001B475B" w:rsidRDefault="00CE1B0F" w:rsidP="00CE1B0F">
      <w:pPr>
        <w:ind w:firstLine="709"/>
        <w:contextualSpacing/>
        <w:jc w:val="both"/>
        <w:rPr>
          <w:b/>
          <w:bCs/>
        </w:rPr>
      </w:pPr>
      <w:r w:rsidRPr="001B475B">
        <w:rPr>
          <w:b/>
          <w:bCs/>
        </w:rPr>
        <w:t>Задачи программы:</w:t>
      </w:r>
    </w:p>
    <w:p w:rsidR="00CE1B0F" w:rsidRPr="001B475B" w:rsidRDefault="00CE1B0F" w:rsidP="00CE1B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475B">
        <w:t>совершенствовать знания по созданию, реализации и продвижению культурных, социальных проектов,  для достижения социально значимых результатов в сфере культуры;</w:t>
      </w:r>
    </w:p>
    <w:p w:rsidR="00CE1B0F" w:rsidRPr="001B475B" w:rsidRDefault="00CE1B0F" w:rsidP="00CE1B0F">
      <w:pPr>
        <w:pStyle w:val="a4"/>
        <w:numPr>
          <w:ilvl w:val="0"/>
          <w:numId w:val="1"/>
        </w:numPr>
        <w:tabs>
          <w:tab w:val="left" w:pos="993"/>
        </w:tabs>
        <w:adjustRightInd/>
        <w:spacing w:before="0"/>
        <w:ind w:left="0" w:firstLine="709"/>
        <w:jc w:val="both"/>
        <w:rPr>
          <w:i/>
          <w:iCs/>
          <w:sz w:val="24"/>
          <w:szCs w:val="24"/>
        </w:rPr>
      </w:pPr>
      <w:r w:rsidRPr="001B475B">
        <w:rPr>
          <w:b w:val="0"/>
          <w:bCs w:val="0"/>
          <w:sz w:val="24"/>
          <w:szCs w:val="24"/>
        </w:rPr>
        <w:t>сформировать представления о правовой и организационно-хозяйственной и финансовой деятельности учреждений культуры;</w:t>
      </w:r>
    </w:p>
    <w:p w:rsidR="00CE1B0F" w:rsidRPr="001B475B" w:rsidRDefault="00CE1B0F" w:rsidP="00CE1B0F">
      <w:pPr>
        <w:pStyle w:val="a4"/>
        <w:numPr>
          <w:ilvl w:val="0"/>
          <w:numId w:val="1"/>
        </w:numPr>
        <w:tabs>
          <w:tab w:val="left" w:pos="993"/>
        </w:tabs>
        <w:adjustRightInd/>
        <w:spacing w:before="0"/>
        <w:ind w:left="0" w:firstLine="709"/>
        <w:jc w:val="both"/>
        <w:rPr>
          <w:b w:val="0"/>
          <w:bCs w:val="0"/>
          <w:i/>
          <w:iCs/>
          <w:sz w:val="24"/>
          <w:szCs w:val="24"/>
        </w:rPr>
      </w:pPr>
      <w:r w:rsidRPr="001B475B">
        <w:rPr>
          <w:b w:val="0"/>
          <w:bCs w:val="0"/>
          <w:sz w:val="24"/>
          <w:szCs w:val="24"/>
        </w:rPr>
        <w:t xml:space="preserve">сформировать  </w:t>
      </w:r>
      <w:r w:rsidRPr="001B475B">
        <w:rPr>
          <w:b w:val="0"/>
          <w:sz w:val="24"/>
          <w:szCs w:val="24"/>
        </w:rPr>
        <w:t xml:space="preserve"> представления о системах управления качеством;</w:t>
      </w:r>
    </w:p>
    <w:p w:rsidR="00CE1B0F" w:rsidRPr="001B475B" w:rsidRDefault="00CE1B0F" w:rsidP="00CE1B0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1B475B">
        <w:t xml:space="preserve">изучить технологии </w:t>
      </w:r>
      <w:proofErr w:type="spellStart"/>
      <w:r w:rsidRPr="001B475B">
        <w:t>брендирования</w:t>
      </w:r>
      <w:proofErr w:type="spellEnd"/>
      <w:r w:rsidRPr="001B475B">
        <w:t xml:space="preserve"> учреждения и </w:t>
      </w:r>
      <w:r w:rsidRPr="001B475B">
        <w:rPr>
          <w:lang w:val="en-US"/>
        </w:rPr>
        <w:t>event</w:t>
      </w:r>
      <w:r w:rsidRPr="001B475B">
        <w:t>- менеджмента;</w:t>
      </w:r>
    </w:p>
    <w:p w:rsidR="00CE1B0F" w:rsidRPr="001B475B" w:rsidRDefault="00CE1B0F" w:rsidP="00CE1B0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1B475B">
        <w:t>совершенствовать знания по организации и проведению культурно-массовых мероприятий и работе клубных формирований.</w:t>
      </w:r>
    </w:p>
    <w:p w:rsidR="00CE1B0F" w:rsidRPr="001B475B" w:rsidRDefault="00CE1B0F" w:rsidP="00CE1B0F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</w:p>
    <w:p w:rsidR="00CE1B0F" w:rsidRPr="001B475B" w:rsidRDefault="00CE1B0F" w:rsidP="00CE1B0F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  <w:r w:rsidRPr="001B475B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CE1B0F" w:rsidRPr="001B475B" w:rsidRDefault="00CE1B0F" w:rsidP="00CE1B0F">
      <w:pPr>
        <w:tabs>
          <w:tab w:val="left" w:pos="-3969"/>
        </w:tabs>
        <w:ind w:firstLine="709"/>
        <w:jc w:val="both"/>
      </w:pPr>
      <w:r w:rsidRPr="001B475B">
        <w:t xml:space="preserve">Итоговая аттестация по программе «Управление </w:t>
      </w:r>
      <w:proofErr w:type="spellStart"/>
      <w:r w:rsidRPr="001B475B">
        <w:t>культурно-досуговым</w:t>
      </w:r>
      <w:proofErr w:type="spellEnd"/>
      <w:r w:rsidRPr="001B475B">
        <w:t xml:space="preserve"> учреждением»  проводится в форме зачета (тестирование).</w:t>
      </w:r>
    </w:p>
    <w:p w:rsidR="00CE1B0F" w:rsidRDefault="00CE1B0F" w:rsidP="00CE1B0F"/>
    <w:p w:rsidR="00CE1B0F" w:rsidRDefault="00CE1B0F" w:rsidP="00CE1B0F">
      <w:pPr>
        <w:ind w:right="-20"/>
        <w:jc w:val="center"/>
        <w:rPr>
          <w:b/>
          <w:bCs/>
          <w:color w:val="000000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8B"/>
    <w:multiLevelType w:val="hybridMultilevel"/>
    <w:tmpl w:val="CC706B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3D07CE"/>
    <w:multiLevelType w:val="hybridMultilevel"/>
    <w:tmpl w:val="2626EE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0F"/>
    <w:rsid w:val="00596CF7"/>
    <w:rsid w:val="00826468"/>
    <w:rsid w:val="00CD4C50"/>
    <w:rsid w:val="00CE1B0F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B0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E1B0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E1B0F"/>
    <w:pPr>
      <w:widowControl w:val="0"/>
      <w:autoSpaceDE w:val="0"/>
      <w:autoSpaceDN w:val="0"/>
      <w:adjustRightInd w:val="0"/>
      <w:spacing w:before="350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E1B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2021-09-10T05:41:00Z</dcterms:created>
  <dcterms:modified xsi:type="dcterms:W3CDTF">2021-09-10T05:42:00Z</dcterms:modified>
</cp:coreProperties>
</file>